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9C" w:rsidRDefault="00F24E9C" w:rsidP="00F24E9C">
      <w:pPr>
        <w:pStyle w:val="a4"/>
        <w:tabs>
          <w:tab w:val="left" w:pos="96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Toc414216169"/>
      <w:r w:rsidRPr="0073600A">
        <w:rPr>
          <w:rFonts w:ascii="Times New Roman" w:hAnsi="Times New Roman"/>
          <w:b/>
          <w:sz w:val="24"/>
          <w:szCs w:val="24"/>
        </w:rPr>
        <w:t>РЕКОМЕНДУЕМОЕ ПОУРОЧНОЕ ПЛАНИРОВАНИЕ</w:t>
      </w:r>
      <w:bookmarkEnd w:id="0"/>
      <w:r>
        <w:rPr>
          <w:rFonts w:ascii="Times New Roman" w:hAnsi="Times New Roman"/>
          <w:b/>
          <w:sz w:val="24"/>
          <w:szCs w:val="24"/>
        </w:rPr>
        <w:t>.</w:t>
      </w:r>
    </w:p>
    <w:p w:rsidR="00F24E9C" w:rsidRPr="0073600A" w:rsidRDefault="00F24E9C" w:rsidP="00F24E9C">
      <w:pPr>
        <w:pStyle w:val="a4"/>
        <w:tabs>
          <w:tab w:val="left" w:pos="96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УГЛУБЛЕННАЯ МОДЕЛЬ</w:t>
      </w:r>
    </w:p>
    <w:p w:rsidR="00F24E9C" w:rsidRPr="0073600A" w:rsidRDefault="00F24E9C" w:rsidP="00F24E9C">
      <w:pPr>
        <w:pStyle w:val="ae"/>
        <w:ind w:firstLine="0"/>
        <w:jc w:val="left"/>
        <w:rPr>
          <w:b/>
          <w:bCs/>
          <w:sz w:val="28"/>
        </w:rPr>
      </w:pPr>
      <w:r w:rsidRPr="0073600A">
        <w:rPr>
          <w:b/>
          <w:bCs/>
          <w:sz w:val="28"/>
        </w:rPr>
        <w:t>7 КЛАСС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5"/>
        <w:gridCol w:w="6222"/>
        <w:gridCol w:w="2508"/>
      </w:tblGrid>
      <w:tr w:rsidR="00F24E9C" w:rsidRPr="00FE5131" w:rsidTr="00016098">
        <w:trPr>
          <w:cantSplit/>
          <w:tblHeader/>
        </w:trPr>
        <w:tc>
          <w:tcPr>
            <w:tcW w:w="0" w:type="auto"/>
            <w:vAlign w:val="center"/>
          </w:tcPr>
          <w:p w:rsidR="00F24E9C" w:rsidRPr="00FE5131" w:rsidRDefault="00F24E9C" w:rsidP="00016098">
            <w:pPr>
              <w:pStyle w:val="ae"/>
              <w:spacing w:after="100" w:afterAutospacing="1"/>
              <w:ind w:firstLine="0"/>
              <w:jc w:val="center"/>
              <w:rPr>
                <w:b/>
                <w:bCs/>
              </w:rPr>
            </w:pPr>
            <w:r w:rsidRPr="00FE5131">
              <w:rPr>
                <w:b/>
                <w:bCs/>
              </w:rPr>
              <w:t>Номер урока</w:t>
            </w:r>
          </w:p>
        </w:tc>
        <w:tc>
          <w:tcPr>
            <w:tcW w:w="0" w:type="auto"/>
            <w:vAlign w:val="center"/>
          </w:tcPr>
          <w:p w:rsidR="00F24E9C" w:rsidRPr="00FE5131" w:rsidRDefault="00F24E9C" w:rsidP="00016098">
            <w:pPr>
              <w:pStyle w:val="ae"/>
              <w:jc w:val="center"/>
            </w:pPr>
            <w:r w:rsidRPr="00FE5131">
              <w:rPr>
                <w:b/>
                <w:bCs/>
              </w:rPr>
              <w:t>Тема урока</w:t>
            </w:r>
          </w:p>
        </w:tc>
        <w:tc>
          <w:tcPr>
            <w:tcW w:w="0" w:type="auto"/>
            <w:vAlign w:val="center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rPr>
                <w:b/>
                <w:bCs/>
              </w:rPr>
              <w:t xml:space="preserve">Параграф учебника, </w:t>
            </w:r>
            <w:proofErr w:type="gramStart"/>
            <w:r w:rsidRPr="00FE5131">
              <w:rPr>
                <w:b/>
                <w:bCs/>
              </w:rPr>
              <w:t>задания  РТ</w:t>
            </w:r>
            <w:proofErr w:type="gramEnd"/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1.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Цели изучения курса информатики и ИКТ. Техника безопасности и организация рабочего места.</w:t>
            </w:r>
            <w:r>
              <w:t xml:space="preserve"> Информационная безопасность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</w:pPr>
            <w:r w:rsidRPr="00FE5131">
              <w:t>Введение. № 1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E9C" w:rsidRPr="00FE5131" w:rsidRDefault="00F24E9C" w:rsidP="00016098">
            <w:pPr>
              <w:pStyle w:val="ae"/>
              <w:spacing w:after="100" w:afterAutospacing="1"/>
              <w:ind w:firstLine="0"/>
              <w:rPr>
                <w:b/>
                <w:bCs/>
              </w:rPr>
            </w:pPr>
            <w:r w:rsidRPr="00FE5131">
              <w:rPr>
                <w:b/>
                <w:bCs/>
              </w:rPr>
              <w:t>Тема «Математические основы информатики. Информация и информационные процессы»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2.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Информация и её свойства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§1.1. № 2-7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3.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Информационные процессы. Обработка информации.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§1.2. № 8-14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4.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Элементы комбинаторики. Расчет количеств вариантов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§1.2.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5.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Информационные процессы. Хранение и передача информ</w:t>
            </w:r>
            <w:r>
              <w:t>ации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§1.2. № 15-17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6.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Всемирная паутина как информационное хранилище.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§1.3. № 19-21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7.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Правовые и этические аспекты информационной деятельности во Всемирной паутине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§1.3. № 22-23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8.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Представление информации. Знаки и знаковые системы.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§1.4. № 24-25, 29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9.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 xml:space="preserve">История письменности. </w:t>
            </w:r>
            <w:r>
              <w:t>Естественные и формальные языки</w:t>
            </w:r>
            <w:r w:rsidRPr="00FE5131">
              <w:t xml:space="preserve"> 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§1.4. № 26-28, 30, 35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10.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>
              <w:t>Двоичное кодирование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§1.5. № 36-42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11.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Равномерны</w:t>
            </w:r>
            <w:r>
              <w:t>е и неравномерные двоичные коды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§1.5. № 43-51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12.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Различные задачи на кодирование информации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§1.4–1.5. № 31-34, 52-54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13.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Алфавитны</w:t>
            </w:r>
            <w:r>
              <w:t>й подход к измерению информации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§1.6. №55-59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14.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>
              <w:t>Единицы измерения информации</w:t>
            </w:r>
            <w:r w:rsidRPr="00FE5131">
              <w:t xml:space="preserve"> 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§1.6. № 60-70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15.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Решение задач на определение информационного объёма сообщения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§1.6. № 71-74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16.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Обобщение и систематизация основных понятий темы «Информац</w:t>
            </w:r>
            <w:r>
              <w:t>ия и информационные процессы»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 xml:space="preserve">§1.1-§1.6, № 75 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17.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proofErr w:type="gramStart"/>
            <w:r w:rsidRPr="00FE5131">
              <w:t>Контрольная  работа</w:t>
            </w:r>
            <w:proofErr w:type="gramEnd"/>
            <w:r w:rsidRPr="00FE5131">
              <w:t xml:space="preserve"> по теме «Информация и информационные процессы»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§1.1-§1.6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  <w:gridSpan w:val="3"/>
            <w:shd w:val="clear" w:color="auto" w:fill="D9D9D9"/>
          </w:tcPr>
          <w:p w:rsidR="00F24E9C" w:rsidRPr="00FE5131" w:rsidRDefault="00F24E9C" w:rsidP="00016098">
            <w:pPr>
              <w:pStyle w:val="ae"/>
              <w:spacing w:after="100" w:afterAutospacing="1"/>
              <w:ind w:firstLine="0"/>
            </w:pPr>
            <w:r w:rsidRPr="00FE5131">
              <w:rPr>
                <w:b/>
                <w:bCs/>
              </w:rPr>
              <w:t>Тема «Технологические основы информатики. Компьютер как универсальное устройство для работы с информацией»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18.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Основные компоненты компьютера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§2.1. № 76-85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19.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>
              <w:t>Персональный компьютер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§2.2. № 86-92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20.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Компьютерные</w:t>
            </w:r>
            <w:r>
              <w:t xml:space="preserve"> сети. Скорость передачи данных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§2.2. № 93-103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21.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Программное обеспечение компьютера. Системное программное обеспечение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§2.3. № 103, 106, 107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22.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Системы программирования и прикладное программное обеспечение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§2.3. № 104, 105, 108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23.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Правовые нормы использования программного обеспечения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§2.3 № 109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24.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Файлы и файловые структуры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§2.4. №110-114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25.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Особенности именования файлов в различных операционных системах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§2.4. № 115-124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26.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Пользовательский интерфейс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§2.5. № 125-126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27.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Основные этапы развития ИКТ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lastRenderedPageBreak/>
              <w:t>28.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Обобщение и систематизация основных понятий темы «Компьютер как универсальное устрой</w:t>
            </w:r>
            <w:r>
              <w:t>ство для работы с информацией»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§2.1-2.5. № 127</w:t>
            </w:r>
          </w:p>
        </w:tc>
      </w:tr>
      <w:tr w:rsidR="00F24E9C" w:rsidRPr="008C69A9" w:rsidTr="00016098">
        <w:trPr>
          <w:cantSplit/>
        </w:trPr>
        <w:tc>
          <w:tcPr>
            <w:tcW w:w="0" w:type="auto"/>
          </w:tcPr>
          <w:p w:rsidR="00F24E9C" w:rsidRPr="008C69A9" w:rsidRDefault="00F24E9C" w:rsidP="00016098">
            <w:pPr>
              <w:pStyle w:val="ae"/>
              <w:ind w:firstLine="0"/>
              <w:jc w:val="center"/>
            </w:pPr>
            <w:r w:rsidRPr="008C69A9">
              <w:t>29.</w:t>
            </w:r>
          </w:p>
        </w:tc>
        <w:tc>
          <w:tcPr>
            <w:tcW w:w="0" w:type="auto"/>
          </w:tcPr>
          <w:p w:rsidR="00F24E9C" w:rsidRPr="008C69A9" w:rsidRDefault="00F24E9C" w:rsidP="00016098">
            <w:pPr>
              <w:pStyle w:val="ae"/>
              <w:ind w:firstLine="38"/>
            </w:pPr>
            <w:r w:rsidRPr="008C69A9">
              <w:t xml:space="preserve">Контрольная работа по теме </w:t>
            </w:r>
            <w:r w:rsidRPr="008C69A9">
              <w:rPr>
                <w:bCs/>
              </w:rPr>
              <w:t>«Компьютер как универсальное устройство для работы с информацией»</w:t>
            </w:r>
          </w:p>
        </w:tc>
        <w:tc>
          <w:tcPr>
            <w:tcW w:w="0" w:type="auto"/>
          </w:tcPr>
          <w:p w:rsidR="00F24E9C" w:rsidRPr="008C69A9" w:rsidRDefault="00F24E9C" w:rsidP="00016098">
            <w:pPr>
              <w:pStyle w:val="ae"/>
              <w:ind w:left="61" w:hanging="61"/>
            </w:pPr>
            <w:r w:rsidRPr="008C69A9">
              <w:t>§2.1-2.5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  <w:gridSpan w:val="3"/>
            <w:shd w:val="clear" w:color="auto" w:fill="E0E0E0"/>
          </w:tcPr>
          <w:p w:rsidR="00F24E9C" w:rsidRPr="00FE5131" w:rsidRDefault="00F24E9C" w:rsidP="00016098">
            <w:pPr>
              <w:pStyle w:val="ae"/>
              <w:ind w:firstLine="0"/>
              <w:rPr>
                <w:b/>
                <w:bCs/>
              </w:rPr>
            </w:pPr>
            <w:r w:rsidRPr="00FE5131">
              <w:rPr>
                <w:b/>
                <w:bCs/>
              </w:rPr>
              <w:t>Тема «</w:t>
            </w:r>
            <w:r w:rsidRPr="00FE5131">
              <w:rPr>
                <w:b/>
              </w:rPr>
              <w:t>Использование программных систем и сервисов</w:t>
            </w:r>
            <w:r w:rsidRPr="00FE5131">
              <w:rPr>
                <w:b/>
                <w:bCs/>
              </w:rPr>
              <w:t>. Обработка графической информации»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30.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Формирование изображения на экране компьютера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§3.1. №128-132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31.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Глубина цвета и палитра цветов. Решение задач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§3.1. №133-145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32.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Компьютерная графика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§3.2. № 146-154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33.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Способы создания графических объектов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§3.2. № 155-158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34.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>
              <w:t>Растровая и векторная графика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§3.2. № 159-160, 162-163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35.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>
              <w:t>Форматы графических файлов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§3.2. № 161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36.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 xml:space="preserve">Создание графических изображений средствами растрового редактора 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§3.3. № 164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37.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Обработка фотографий, коллажи, панорамы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§3.3.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38.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Создание графических изображений средствами векторного редактора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§3.3.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39.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Решение задач на вычисление размеров графических файлов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§3.2. № 165-171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40.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Обобщение и систематизация основных понятий темы «Обр</w:t>
            </w:r>
            <w:r>
              <w:t>аботка графической информации»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§3.1-3.3. № 172</w:t>
            </w:r>
          </w:p>
        </w:tc>
      </w:tr>
      <w:tr w:rsidR="00F24E9C" w:rsidRPr="008C69A9" w:rsidTr="00016098">
        <w:trPr>
          <w:cantSplit/>
        </w:trPr>
        <w:tc>
          <w:tcPr>
            <w:tcW w:w="0" w:type="auto"/>
          </w:tcPr>
          <w:p w:rsidR="00F24E9C" w:rsidRPr="008C69A9" w:rsidRDefault="00F24E9C" w:rsidP="00016098">
            <w:pPr>
              <w:pStyle w:val="ae"/>
              <w:ind w:firstLine="0"/>
              <w:jc w:val="center"/>
            </w:pPr>
            <w:r w:rsidRPr="008C69A9">
              <w:t>41.</w:t>
            </w:r>
          </w:p>
        </w:tc>
        <w:tc>
          <w:tcPr>
            <w:tcW w:w="0" w:type="auto"/>
          </w:tcPr>
          <w:p w:rsidR="00F24E9C" w:rsidRPr="008C69A9" w:rsidRDefault="00F24E9C" w:rsidP="00016098">
            <w:pPr>
              <w:pStyle w:val="ae"/>
              <w:ind w:firstLine="38"/>
            </w:pPr>
            <w:r w:rsidRPr="008C69A9">
              <w:t>Контрольная работа</w:t>
            </w:r>
            <w:r w:rsidRPr="008C69A9">
              <w:rPr>
                <w:bCs/>
              </w:rPr>
              <w:t xml:space="preserve"> по теме «Обработка графической информации»</w:t>
            </w:r>
          </w:p>
        </w:tc>
        <w:tc>
          <w:tcPr>
            <w:tcW w:w="0" w:type="auto"/>
          </w:tcPr>
          <w:p w:rsidR="00F24E9C" w:rsidRPr="008C69A9" w:rsidRDefault="00F24E9C" w:rsidP="00016098">
            <w:pPr>
              <w:pStyle w:val="ae"/>
              <w:ind w:left="61" w:hanging="61"/>
            </w:pPr>
            <w:r w:rsidRPr="008C69A9">
              <w:t>§3.1-3.3.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  <w:gridSpan w:val="3"/>
            <w:shd w:val="clear" w:color="auto" w:fill="E0E0E0"/>
          </w:tcPr>
          <w:p w:rsidR="00F24E9C" w:rsidRPr="00FE5131" w:rsidRDefault="00F24E9C" w:rsidP="00016098">
            <w:pPr>
              <w:pStyle w:val="ae"/>
              <w:ind w:firstLine="0"/>
              <w:rPr>
                <w:b/>
                <w:bCs/>
              </w:rPr>
            </w:pPr>
            <w:r w:rsidRPr="00FE5131">
              <w:rPr>
                <w:b/>
                <w:bCs/>
              </w:rPr>
              <w:t>Тема «</w:t>
            </w:r>
            <w:r w:rsidRPr="00FE5131">
              <w:rPr>
                <w:b/>
              </w:rPr>
              <w:t>Использование программных систем и сервисов</w:t>
            </w:r>
            <w:r w:rsidRPr="00FE5131">
              <w:rPr>
                <w:b/>
                <w:bCs/>
              </w:rPr>
              <w:t>. Обработка текстовой информации»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42.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Текстовые документы и технологии их создания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§4.1. № 174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43.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Компьютерные инструменты создания текстовых документов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§4.1. № 175-177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 xml:space="preserve">44. 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Создание тек</w:t>
            </w:r>
            <w:r>
              <w:t>стовых документов на компьютере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§4.2. № 178-191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45.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Пря</w:t>
            </w:r>
            <w:r>
              <w:t>мое форматирование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§4.3. № 192-195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46.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>
              <w:t>Стилевое форматирование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§4.3. № 196-199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 xml:space="preserve">47. 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>
              <w:t>Форматы текстовых файлов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§4.3. № 200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48.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Визуализация ин</w:t>
            </w:r>
            <w:r>
              <w:t>формации в текстовых документах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§4.4. № 201-203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49.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>
              <w:t>Распознавание текста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§4.5. № 204-205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50.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Системы компь</w:t>
            </w:r>
            <w:r>
              <w:t>ютерного перевода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§4.5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51.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Представление текстовой информации в памяти компьютера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§4.6. № 206-217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52.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 xml:space="preserve">Оценка количественных </w:t>
            </w:r>
            <w:r>
              <w:t>параметров текстовых документов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§4.6. № 218-238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53.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Оформление реферата «</w:t>
            </w:r>
            <w:r>
              <w:t>История вычислительной техники»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§4.3.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54.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Обобщение и систематизация основных понятий темы «</w:t>
            </w:r>
            <w:r>
              <w:t>Обработка текстовой информации»</w:t>
            </w:r>
            <w:r w:rsidRPr="00FE5131">
              <w:t xml:space="preserve"> 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§4.1.-4.6. № 239-240</w:t>
            </w:r>
          </w:p>
        </w:tc>
      </w:tr>
      <w:tr w:rsidR="00F24E9C" w:rsidRPr="008C69A9" w:rsidTr="00016098">
        <w:trPr>
          <w:cantSplit/>
        </w:trPr>
        <w:tc>
          <w:tcPr>
            <w:tcW w:w="0" w:type="auto"/>
          </w:tcPr>
          <w:p w:rsidR="00F24E9C" w:rsidRPr="008C69A9" w:rsidRDefault="00F24E9C" w:rsidP="00016098">
            <w:pPr>
              <w:pStyle w:val="ae"/>
              <w:ind w:firstLine="0"/>
              <w:jc w:val="center"/>
            </w:pPr>
            <w:r w:rsidRPr="008C69A9">
              <w:t>55.</w:t>
            </w:r>
          </w:p>
        </w:tc>
        <w:tc>
          <w:tcPr>
            <w:tcW w:w="0" w:type="auto"/>
          </w:tcPr>
          <w:p w:rsidR="00F24E9C" w:rsidRPr="008C69A9" w:rsidRDefault="00F24E9C" w:rsidP="00016098">
            <w:pPr>
              <w:pStyle w:val="ae"/>
              <w:ind w:firstLine="38"/>
            </w:pPr>
            <w:r w:rsidRPr="008C69A9">
              <w:t>Контрольная работа по теме «</w:t>
            </w:r>
            <w:r w:rsidRPr="008C69A9">
              <w:rPr>
                <w:bCs/>
              </w:rPr>
              <w:t>Обработка текстовой информации»</w:t>
            </w:r>
          </w:p>
        </w:tc>
        <w:tc>
          <w:tcPr>
            <w:tcW w:w="0" w:type="auto"/>
          </w:tcPr>
          <w:p w:rsidR="00F24E9C" w:rsidRPr="008C69A9" w:rsidRDefault="00F24E9C" w:rsidP="00016098">
            <w:pPr>
              <w:pStyle w:val="ae"/>
              <w:ind w:left="61" w:hanging="61"/>
            </w:pPr>
            <w:r w:rsidRPr="008C69A9">
              <w:t>§4.1.-4.6.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  <w:gridSpan w:val="3"/>
            <w:shd w:val="clear" w:color="auto" w:fill="E0E0E0"/>
          </w:tcPr>
          <w:p w:rsidR="00F24E9C" w:rsidRPr="00FE5131" w:rsidRDefault="00F24E9C" w:rsidP="00016098">
            <w:pPr>
              <w:pStyle w:val="ae"/>
              <w:ind w:firstLine="0"/>
              <w:rPr>
                <w:b/>
                <w:bCs/>
              </w:rPr>
            </w:pPr>
            <w:r w:rsidRPr="00FE5131">
              <w:rPr>
                <w:b/>
                <w:bCs/>
              </w:rPr>
              <w:t>Тема «</w:t>
            </w:r>
            <w:r w:rsidRPr="00FE5131">
              <w:rPr>
                <w:b/>
              </w:rPr>
              <w:t>Использование программных систем и сервисов</w:t>
            </w:r>
            <w:r w:rsidRPr="00FE5131">
              <w:rPr>
                <w:b/>
                <w:bCs/>
              </w:rPr>
              <w:t>. Мультимедиа»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56.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Технология муль</w:t>
            </w:r>
            <w:r>
              <w:t>тимедиа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§5.1. № 241-242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lastRenderedPageBreak/>
              <w:t>57.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Звук и вид</w:t>
            </w:r>
            <w:r>
              <w:t>ео как составляющие мультимедиа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§5.1.  № 243-244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58.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>
              <w:t>Компьютерные презентации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 xml:space="preserve">§5.2 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59.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Созд</w:t>
            </w:r>
            <w:r>
              <w:t>ание мультимедийной презентации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§5.2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60.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Базовые приём</w:t>
            </w:r>
            <w:r>
              <w:t>ы обработки звуковой информации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§5.1.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61.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Создание видеоролик</w:t>
            </w:r>
            <w:r>
              <w:t>ов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</w:p>
        </w:tc>
      </w:tr>
      <w:tr w:rsidR="00F24E9C" w:rsidRPr="00FE5131" w:rsidTr="00016098">
        <w:trPr>
          <w:cantSplit/>
          <w:trHeight w:val="58"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62.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Оценка количественных пара</w:t>
            </w:r>
            <w:r>
              <w:t>метров аудиовизуальных объектов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§5.1. № 245-254</w:t>
            </w:r>
          </w:p>
        </w:tc>
      </w:tr>
      <w:tr w:rsidR="00F24E9C" w:rsidRPr="00FE5131" w:rsidTr="00016098">
        <w:trPr>
          <w:cantSplit/>
          <w:trHeight w:val="58"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63.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 xml:space="preserve">Создание интерактивной анимации в среде программирования </w:t>
            </w:r>
            <w:r w:rsidRPr="00FE5131">
              <w:rPr>
                <w:lang w:val="en-US"/>
              </w:rPr>
              <w:t>Scratch</w:t>
            </w:r>
            <w:r w:rsidRPr="00FE5131">
              <w:t xml:space="preserve"> 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</w:p>
        </w:tc>
      </w:tr>
      <w:tr w:rsidR="00F24E9C" w:rsidRPr="00FE5131" w:rsidTr="00016098">
        <w:trPr>
          <w:cantSplit/>
          <w:trHeight w:val="58"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64.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 xml:space="preserve">Создание интерактивной игры в среде программирования </w:t>
            </w:r>
            <w:r w:rsidRPr="00FE5131">
              <w:rPr>
                <w:lang w:val="en-US"/>
              </w:rPr>
              <w:t>Scratch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65.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Обобщение и систематизация основных понятий главы «М</w:t>
            </w:r>
            <w:r>
              <w:t>ультимедиа». Проверочная работа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left="61" w:hanging="61"/>
            </w:pPr>
            <w:r w:rsidRPr="00FE5131">
              <w:t>§5.1-5.2. № 255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  <w:gridSpan w:val="3"/>
            <w:shd w:val="clear" w:color="auto" w:fill="E0E0E0"/>
          </w:tcPr>
          <w:p w:rsidR="00F24E9C" w:rsidRPr="00FE5131" w:rsidRDefault="00F24E9C" w:rsidP="00016098">
            <w:pPr>
              <w:pStyle w:val="ae"/>
              <w:ind w:firstLine="0"/>
              <w:rPr>
                <w:b/>
                <w:bCs/>
              </w:rPr>
            </w:pPr>
            <w:r w:rsidRPr="00FE5131">
              <w:rPr>
                <w:b/>
                <w:bCs/>
              </w:rPr>
              <w:t>Учебный проект «Информационный бюллетень»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66.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 xml:space="preserve">Что следует публиковать в СМИ. </w:t>
            </w:r>
            <w:r>
              <w:t>Работа журналистов и редакторов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</w:pP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67.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Макет информационного бюллетеня.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</w:pP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68.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Представление подготовлен</w:t>
            </w:r>
            <w:r>
              <w:t>ных информационных бюллетеней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</w:pP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69.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Основные понят</w:t>
            </w:r>
            <w:r>
              <w:t>ия курса. Итоговое тестирование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</w:pPr>
          </w:p>
        </w:tc>
      </w:tr>
      <w:tr w:rsidR="00F24E9C" w:rsidRPr="00FE5131" w:rsidTr="00016098">
        <w:trPr>
          <w:cantSplit/>
        </w:trPr>
        <w:tc>
          <w:tcPr>
            <w:tcW w:w="0" w:type="auto"/>
            <w:gridSpan w:val="3"/>
            <w:shd w:val="clear" w:color="auto" w:fill="D9D9D9"/>
          </w:tcPr>
          <w:p w:rsidR="00F24E9C" w:rsidRPr="00FE5131" w:rsidRDefault="00F24E9C" w:rsidP="00016098">
            <w:pPr>
              <w:pStyle w:val="ae"/>
              <w:ind w:firstLine="0"/>
              <w:rPr>
                <w:b/>
              </w:rPr>
            </w:pPr>
            <w:r w:rsidRPr="00FE5131">
              <w:rPr>
                <w:b/>
              </w:rPr>
              <w:t>Итоговое повторение</w:t>
            </w:r>
          </w:p>
        </w:tc>
      </w:tr>
      <w:tr w:rsidR="00F24E9C" w:rsidRPr="00FE5131" w:rsidTr="00016098">
        <w:trPr>
          <w:cantSplit/>
        </w:trPr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0"/>
              <w:jc w:val="center"/>
            </w:pPr>
            <w:r w:rsidRPr="00FE5131">
              <w:t>70.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  <w:ind w:firstLine="38"/>
            </w:pPr>
            <w:r w:rsidRPr="00FE5131">
              <w:t>Резерв учебного времени</w:t>
            </w:r>
          </w:p>
        </w:tc>
        <w:tc>
          <w:tcPr>
            <w:tcW w:w="0" w:type="auto"/>
          </w:tcPr>
          <w:p w:rsidR="00F24E9C" w:rsidRPr="00FE5131" w:rsidRDefault="00F24E9C" w:rsidP="00016098">
            <w:pPr>
              <w:pStyle w:val="ae"/>
            </w:pPr>
          </w:p>
        </w:tc>
      </w:tr>
    </w:tbl>
    <w:p w:rsidR="00F24E9C" w:rsidRPr="001508E6" w:rsidRDefault="00F24E9C" w:rsidP="00F24E9C">
      <w:pPr>
        <w:pStyle w:val="ae"/>
        <w:ind w:firstLine="0"/>
        <w:jc w:val="left"/>
        <w:rPr>
          <w:b/>
          <w:bCs/>
          <w:sz w:val="28"/>
        </w:rPr>
      </w:pPr>
      <w:r w:rsidRPr="001508E6">
        <w:rPr>
          <w:b/>
          <w:bCs/>
          <w:sz w:val="28"/>
        </w:rPr>
        <w:t>8 КЛАСС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6094"/>
        <w:gridCol w:w="2213"/>
      </w:tblGrid>
      <w:tr w:rsidR="00F24E9C" w:rsidRPr="00FE5157" w:rsidTr="00016098">
        <w:trPr>
          <w:cantSplit/>
          <w:tblHeader/>
        </w:trPr>
        <w:tc>
          <w:tcPr>
            <w:tcW w:w="698" w:type="pct"/>
            <w:vAlign w:val="center"/>
          </w:tcPr>
          <w:p w:rsidR="00F24E9C" w:rsidRPr="00FE5157" w:rsidRDefault="00F24E9C" w:rsidP="00016098">
            <w:pPr>
              <w:pStyle w:val="ae"/>
              <w:spacing w:after="100" w:afterAutospacing="1"/>
              <w:ind w:firstLine="0"/>
              <w:jc w:val="center"/>
              <w:rPr>
                <w:b/>
                <w:bCs/>
              </w:rPr>
            </w:pPr>
            <w:r w:rsidRPr="00FE5157">
              <w:rPr>
                <w:b/>
                <w:bCs/>
              </w:rPr>
              <w:t>Номер урока</w:t>
            </w:r>
          </w:p>
        </w:tc>
        <w:tc>
          <w:tcPr>
            <w:tcW w:w="3156" w:type="pct"/>
            <w:vAlign w:val="center"/>
          </w:tcPr>
          <w:p w:rsidR="00F24E9C" w:rsidRPr="00FE5157" w:rsidRDefault="00F24E9C" w:rsidP="00016098">
            <w:pPr>
              <w:pStyle w:val="ae"/>
              <w:jc w:val="center"/>
            </w:pPr>
            <w:r w:rsidRPr="00FE5157">
              <w:rPr>
                <w:b/>
                <w:bCs/>
              </w:rPr>
              <w:t>Тема урока</w:t>
            </w:r>
          </w:p>
        </w:tc>
        <w:tc>
          <w:tcPr>
            <w:tcW w:w="1147" w:type="pct"/>
            <w:vAlign w:val="center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 w:rsidRPr="00FE5157">
              <w:rPr>
                <w:b/>
                <w:bCs/>
              </w:rPr>
              <w:t xml:space="preserve">Параграф учебника, </w:t>
            </w:r>
            <w:proofErr w:type="gramStart"/>
            <w:r w:rsidRPr="00FE5157">
              <w:rPr>
                <w:b/>
                <w:bCs/>
              </w:rPr>
              <w:t>задания  РТ</w:t>
            </w:r>
            <w:proofErr w:type="gramEnd"/>
          </w:p>
        </w:tc>
      </w:tr>
      <w:tr w:rsidR="00F24E9C" w:rsidRPr="00FE5157" w:rsidTr="00016098">
        <w:trPr>
          <w:cantSplit/>
        </w:trPr>
        <w:tc>
          <w:tcPr>
            <w:tcW w:w="698" w:type="pct"/>
            <w:vAlign w:val="center"/>
          </w:tcPr>
          <w:p w:rsidR="00F24E9C" w:rsidRPr="00FE5157" w:rsidRDefault="00F24E9C" w:rsidP="00016098">
            <w:pPr>
              <w:pStyle w:val="ae"/>
              <w:ind w:firstLine="0"/>
              <w:jc w:val="center"/>
              <w:rPr>
                <w:b/>
                <w:bCs/>
              </w:rPr>
            </w:pPr>
            <w:r w:rsidRPr="00FE5157">
              <w:t>1.</w:t>
            </w:r>
          </w:p>
        </w:tc>
        <w:tc>
          <w:tcPr>
            <w:tcW w:w="3156" w:type="pct"/>
            <w:vAlign w:val="center"/>
          </w:tcPr>
          <w:p w:rsidR="00F24E9C" w:rsidRPr="00FE5157" w:rsidRDefault="00F24E9C" w:rsidP="00016098">
            <w:pPr>
              <w:pStyle w:val="ae"/>
              <w:ind w:firstLine="38"/>
            </w:pPr>
            <w:r w:rsidRPr="00FE5157">
              <w:t>Цели изучения курса информатики и ИКТ. Техника безопасности и организация рабочего места.</w:t>
            </w:r>
            <w:r>
              <w:t xml:space="preserve"> Информационная безопасность</w:t>
            </w:r>
          </w:p>
        </w:tc>
        <w:tc>
          <w:tcPr>
            <w:tcW w:w="1147" w:type="pct"/>
            <w:vAlign w:val="center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Введение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  <w:vAlign w:val="center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 w:rsidRPr="00FE5157">
              <w:t>2.</w:t>
            </w:r>
          </w:p>
        </w:tc>
        <w:tc>
          <w:tcPr>
            <w:tcW w:w="3156" w:type="pct"/>
            <w:vAlign w:val="center"/>
          </w:tcPr>
          <w:p w:rsidR="00F24E9C" w:rsidRPr="00FE5157" w:rsidRDefault="00F24E9C" w:rsidP="00016098">
            <w:pPr>
              <w:pStyle w:val="ae"/>
              <w:ind w:firstLine="38"/>
            </w:pPr>
            <w:r w:rsidRPr="00FE5157">
              <w:t>Актуализация изученного материала по темам «Информация и информационные процессы» и «Компьютер»</w:t>
            </w:r>
          </w:p>
        </w:tc>
        <w:tc>
          <w:tcPr>
            <w:tcW w:w="1147" w:type="pct"/>
            <w:vAlign w:val="center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№  1-14</w:t>
            </w:r>
          </w:p>
        </w:tc>
      </w:tr>
      <w:tr w:rsidR="00F24E9C" w:rsidRPr="00FE5157" w:rsidTr="00016098">
        <w:trPr>
          <w:cantSplit/>
        </w:trPr>
        <w:tc>
          <w:tcPr>
            <w:tcW w:w="5000" w:type="pct"/>
            <w:gridSpan w:val="3"/>
            <w:shd w:val="clear" w:color="auto" w:fill="E6E6E6"/>
          </w:tcPr>
          <w:p w:rsidR="00F24E9C" w:rsidRPr="00FE5157" w:rsidRDefault="00F24E9C" w:rsidP="00016098">
            <w:pPr>
              <w:pStyle w:val="ae"/>
              <w:ind w:firstLine="0"/>
              <w:rPr>
                <w:b/>
                <w:bCs/>
              </w:rPr>
            </w:pPr>
            <w:r w:rsidRPr="00FE5157">
              <w:rPr>
                <w:b/>
                <w:bCs/>
              </w:rPr>
              <w:t>Тема «Математические основы информатики»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 w:rsidRPr="00FE5157">
              <w:t>3.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e"/>
              <w:ind w:firstLine="38"/>
            </w:pPr>
            <w:r w:rsidRPr="00FE5157">
              <w:t>Общие сведения о системах счисления. Непозиционные системы счисления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§1.1.1. № 15-22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 w:rsidRPr="00FE5157">
              <w:t>4.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e"/>
              <w:ind w:firstLine="38"/>
            </w:pPr>
            <w:r w:rsidRPr="00FE5157">
              <w:t>Позиционные системы счисления. Развёрнутая</w:t>
            </w:r>
            <w:r>
              <w:t xml:space="preserve"> и свёрнутая форма записи чисел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§1.1.1. № 23-37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 w:rsidRPr="00FE5157">
              <w:t>5.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e"/>
              <w:ind w:firstLine="38"/>
            </w:pPr>
            <w:r>
              <w:t>Двоичная система счисления</w:t>
            </w:r>
            <w:r w:rsidRPr="00FE5157">
              <w:t xml:space="preserve"> 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§1.1.2.  № 44-49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 w:rsidRPr="00FE5157">
              <w:t>6.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e"/>
              <w:ind w:firstLine="38"/>
            </w:pPr>
            <w:r>
              <w:t>Восьмеричная система счисления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§1.1.3.  № 50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 w:rsidRPr="00FE5157">
              <w:t>7.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e"/>
              <w:ind w:firstLine="38"/>
            </w:pPr>
            <w:r w:rsidRPr="00FE5157">
              <w:t>Шестнадцатеричные системы сч</w:t>
            </w:r>
            <w:r>
              <w:t>исления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§1.1.4.  № 51, 53-54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 w:rsidRPr="00FE5157">
              <w:t>8.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e"/>
              <w:ind w:firstLine="38"/>
            </w:pPr>
            <w:r w:rsidRPr="00FE5157">
              <w:t>Перевод натуральных чисел из двоичной системы счисления в восьмеричную и шестнадцатеричную и обратно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§1.1.1.  № 38-43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 w:rsidRPr="00FE5157">
              <w:t>9.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e"/>
              <w:ind w:firstLine="38"/>
            </w:pPr>
            <w:r w:rsidRPr="00FE5157">
              <w:t>Правило перевода целых десятичных чисел в систему счисления с основанием q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§1.1.5.  №52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 w:rsidRPr="00FE5157">
              <w:t>10.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e"/>
              <w:ind w:firstLine="38"/>
            </w:pPr>
            <w:r w:rsidRPr="00FE5157">
              <w:t>Двоичная арифметика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§1.1.6. № 55-57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 w:rsidRPr="00FE5157">
              <w:t>11.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e"/>
              <w:ind w:firstLine="38"/>
            </w:pPr>
            <w:r w:rsidRPr="00FE5157">
              <w:t>Решение задач по теме «Системы счисления». Проверочная работа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§1.1. № 58-60, 61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 w:rsidRPr="00FE5157">
              <w:t>12.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e"/>
              <w:ind w:firstLine="38"/>
            </w:pPr>
            <w:r w:rsidRPr="00FE5157">
              <w:t>Представление целых чисел в компьютере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§1.2.1. № 62-64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 w:rsidRPr="00FE5157">
              <w:lastRenderedPageBreak/>
              <w:t>13.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e"/>
              <w:ind w:firstLine="38"/>
            </w:pPr>
            <w:r w:rsidRPr="00FE5157">
              <w:t>Представление вещественных чисел в компьютере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§1.2.2. № 65-67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 w:rsidRPr="00FE5157">
              <w:t>14.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e"/>
              <w:ind w:firstLine="38"/>
            </w:pPr>
            <w:r w:rsidRPr="00FE5157">
              <w:t>Представление текстов и графи</w:t>
            </w:r>
            <w:r>
              <w:t>ческих изображений в компьютере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№ 68-75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 w:rsidRPr="00FE5157">
              <w:t>15.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e"/>
              <w:ind w:firstLine="38"/>
            </w:pPr>
            <w:r w:rsidRPr="00FE5157">
              <w:t>Представление звука в компьютере. Проверочная работа по теме «Представление информации в компьютере»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§1.2.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 w:rsidRPr="00FE5157">
              <w:t>16.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e"/>
              <w:spacing w:after="100" w:afterAutospacing="1"/>
              <w:ind w:left="34" w:hanging="34"/>
            </w:pPr>
            <w:r>
              <w:t>Множества и операции с ними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>
              <w:t>§1.3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17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e"/>
              <w:ind w:firstLine="38"/>
            </w:pPr>
            <w:r w:rsidRPr="00FE5157">
              <w:t>Элемен</w:t>
            </w:r>
            <w:r>
              <w:t>ты алгебры логики. Высказывание</w:t>
            </w:r>
            <w:r w:rsidRPr="00FE5157">
              <w:t xml:space="preserve"> 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§1.4.1. № 76-77.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18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e"/>
              <w:ind w:firstLine="38"/>
            </w:pPr>
            <w:r>
              <w:t>Логические операции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§1.4.2. № 78-82.</w:t>
            </w:r>
          </w:p>
        </w:tc>
      </w:tr>
      <w:tr w:rsidR="00F24E9C" w:rsidRPr="00FE5157" w:rsidTr="00016098">
        <w:trPr>
          <w:cantSplit/>
          <w:trHeight w:val="285"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19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e"/>
              <w:ind w:firstLine="38"/>
            </w:pPr>
            <w:r w:rsidRPr="00FE5157">
              <w:t>Построение таблиц истинности для логических выражений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§1.4.3. № 83.</w:t>
            </w:r>
          </w:p>
        </w:tc>
      </w:tr>
      <w:tr w:rsidR="00F24E9C" w:rsidRPr="00FE5157" w:rsidTr="00016098">
        <w:trPr>
          <w:cantSplit/>
          <w:trHeight w:val="285"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20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e"/>
              <w:ind w:firstLine="38"/>
            </w:pPr>
            <w:r>
              <w:t>Свойства логических операций</w:t>
            </w:r>
            <w:r w:rsidRPr="00FE5157">
              <w:t xml:space="preserve"> 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§1.4.4. № 84-86.</w:t>
            </w:r>
          </w:p>
        </w:tc>
      </w:tr>
      <w:tr w:rsidR="00F24E9C" w:rsidRPr="00FE5157" w:rsidTr="00016098">
        <w:trPr>
          <w:cantSplit/>
          <w:trHeight w:val="285"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21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e"/>
              <w:ind w:firstLine="38"/>
            </w:pPr>
            <w:r w:rsidRPr="00FE5157">
              <w:t>Решение логических задач с помощью таблиц истинности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§1.4.5. № 89-90.</w:t>
            </w:r>
          </w:p>
        </w:tc>
      </w:tr>
      <w:tr w:rsidR="00F24E9C" w:rsidRPr="00FE5157" w:rsidTr="00016098">
        <w:trPr>
          <w:cantSplit/>
          <w:trHeight w:val="285"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22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e"/>
              <w:ind w:firstLine="38"/>
            </w:pPr>
            <w:r w:rsidRPr="00FE5157">
              <w:t>Решение логических задач путем преобразования логических выражений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§1.4.5. № 91-92.</w:t>
            </w:r>
          </w:p>
        </w:tc>
      </w:tr>
      <w:tr w:rsidR="00F24E9C" w:rsidRPr="00FE5157" w:rsidTr="00016098">
        <w:trPr>
          <w:cantSplit/>
          <w:trHeight w:val="285"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23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e"/>
              <w:ind w:firstLine="38"/>
            </w:pPr>
            <w:r w:rsidRPr="00FE5157">
              <w:t>Логические элементы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§1.4.6. № 93.</w:t>
            </w:r>
          </w:p>
        </w:tc>
      </w:tr>
      <w:tr w:rsidR="00F24E9C" w:rsidRPr="00FE5157" w:rsidTr="00016098">
        <w:trPr>
          <w:cantSplit/>
          <w:trHeight w:val="285"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24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e"/>
              <w:ind w:firstLine="38"/>
            </w:pPr>
            <w:r w:rsidRPr="00FE5157">
              <w:t>Проверочная работа по теме «Элементы алгебры логики»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25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e"/>
              <w:ind w:firstLine="38"/>
            </w:pPr>
            <w:r w:rsidRPr="00FE5157">
              <w:t>Обобщение и систематизация основных понятий темы «Математи</w:t>
            </w:r>
            <w:r>
              <w:t>ческие основы информатики»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§14. № 94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26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e"/>
              <w:ind w:firstLine="38"/>
            </w:pPr>
            <w:r w:rsidRPr="00FE5157">
              <w:t>Контрольная работа по теме «Математические основы информатики»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§1.1.-1.4.</w:t>
            </w:r>
          </w:p>
        </w:tc>
      </w:tr>
      <w:tr w:rsidR="00F24E9C" w:rsidRPr="00FE5157" w:rsidTr="00016098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F24E9C" w:rsidRPr="00FE5157" w:rsidRDefault="00F24E9C" w:rsidP="00016098">
            <w:pPr>
              <w:pStyle w:val="ae"/>
              <w:spacing w:after="100" w:afterAutospacing="1" w:line="276" w:lineRule="auto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Тема «Алгоритмы и программирование. Основы алгоритмизации»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27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FE5157">
              <w:t>Понятие алгоритма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§2.1.1. №95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28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FE5157">
              <w:t>Исполнитель алгоритма. Работа с исполнителями в среде Кумир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§2.1.2. №96-101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29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FE5157">
              <w:t>Разнообразие исполнителей алгоритмов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§2.1.2. №102-109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30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FE5157">
              <w:t>Свойства алгоритма. Возможность авто</w:t>
            </w:r>
            <w:r>
              <w:t>матизации деятельности человека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§2.1.3., §2.1.4. №110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31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FE5157">
              <w:t>Способы записи алгоритмов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§2.2. № 111-114.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32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FE5157">
              <w:t>Объекты алгоритмов. Величины и выра</w:t>
            </w:r>
            <w:r>
              <w:t>жения. Арифметические выражения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§2.3.1-2.  № 115-119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33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FE5157">
              <w:t>Логические выражения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§2.3.2. № 120-121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34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  <w:ind w:left="56"/>
            </w:pPr>
            <w:r>
              <w:t>Команда присваивания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§2.3.3. № 122-125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35.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FE5157">
              <w:t>Табличные величины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§2.3.4.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36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FE5157">
              <w:t>Алгоритмическая конструкция «следование». Линейные алгоритмы для исполнителя Робот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§2.4.1. № 126.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37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FE5157">
              <w:t>Определение значений переменных после исполнения линейных алгоритмов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§2.4.1. № 128-131.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38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FE5157">
              <w:t>Составление линейных алгоритмов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§2.4.1. № 127, 132, 133.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39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FE5157">
              <w:t>Алгоритмическая конструкция «ветвление». Исполне</w:t>
            </w:r>
            <w:r>
              <w:t>ние разветвляющихся алгоритмов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§2.4.2. № 135, 136.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40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FE5157">
              <w:t>По</w:t>
            </w:r>
            <w:r>
              <w:t>лная и неполная формы ветвления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§2.4.2. № 137, 139.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41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FE5157">
              <w:t>Простые и составные условия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§2.4.2. № 138.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42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FE5157">
              <w:t>Составл</w:t>
            </w:r>
            <w:r>
              <w:t>ение разветвляющихся алгоритмов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§2.4.2. № 140-146.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43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FE5157">
              <w:t>Алгоритмическая конструкция «повторение». Цикл с задан</w:t>
            </w:r>
            <w:r>
              <w:t>ным условием продолжения работы</w:t>
            </w:r>
            <w:r w:rsidRPr="00FE5157">
              <w:t xml:space="preserve"> 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§2.4.3. № 147-149, 151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lastRenderedPageBreak/>
              <w:t>44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FE5157">
              <w:t>Циклические алгоритмы с заданным условием продолжения работы для исполнителя Робот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§2.4.3. № 150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45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FE5157">
              <w:t>Составление циклических алгоритмов с заданным условием продолжени</w:t>
            </w:r>
            <w:r>
              <w:t>я работы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§2.4.3. № 152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46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FE5157">
              <w:t>Цикл с зад</w:t>
            </w:r>
            <w:r>
              <w:t>анным условием окончания работы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§2.4.3. № 153-155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47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FE5157">
              <w:t>Составление циклических алгоритмов с зад</w:t>
            </w:r>
            <w:r>
              <w:t>анным условием окончания работы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§2.4.3. № 156-157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48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FE5157">
              <w:t>Цикл Работа с исполнителями Робот и Черепаха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§2.4.3. № 158-161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49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FE5157">
              <w:t>Составление циклических алгоритм</w:t>
            </w:r>
            <w:r>
              <w:t>ов с заданным числом повторений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§2.4.3. № 162-166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50.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FE5157">
              <w:t>Алгоритмы управления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§2.5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 w:rsidRPr="00FE5157">
              <w:t>51.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FE5157">
              <w:t>Обобщение и систематизация основных понят</w:t>
            </w:r>
            <w:r>
              <w:t>ий темы «Основы алгоритмизации»</w:t>
            </w:r>
            <w:r w:rsidRPr="00FE5157">
              <w:t xml:space="preserve"> 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§2.1-2.4 № 167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 w:rsidRPr="00FE5157">
              <w:t>52.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FE5157">
              <w:t>Контрольная работа по теме «Основы алго</w:t>
            </w:r>
            <w:r>
              <w:t>ритмизации»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§2.1-2.4</w:t>
            </w:r>
          </w:p>
        </w:tc>
      </w:tr>
      <w:tr w:rsidR="00F24E9C" w:rsidRPr="00FE5157" w:rsidTr="00016098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F24E9C" w:rsidRPr="00FE5157" w:rsidRDefault="00F24E9C" w:rsidP="00016098">
            <w:pPr>
              <w:pStyle w:val="ae"/>
              <w:ind w:firstLine="0"/>
              <w:rPr>
                <w:b/>
                <w:bCs/>
              </w:rPr>
            </w:pPr>
            <w:r w:rsidRPr="00FE5157">
              <w:rPr>
                <w:b/>
                <w:bCs/>
              </w:rPr>
              <w:t>Тема «</w:t>
            </w:r>
            <w:r>
              <w:rPr>
                <w:b/>
                <w:bCs/>
                <w:lang w:eastAsia="en-US"/>
              </w:rPr>
              <w:t xml:space="preserve">Алгоритмы и программирование. </w:t>
            </w:r>
            <w:r w:rsidRPr="00FE5157">
              <w:rPr>
                <w:b/>
                <w:bCs/>
              </w:rPr>
              <w:t>Начала программирования»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 w:rsidRPr="00FE5157">
              <w:t>53.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</w:pPr>
            <w:r w:rsidRPr="00FE5157">
              <w:t>Общие сведения о языке программирования Паскаль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§3.1.  № 168-173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 w:rsidRPr="00FE5157">
              <w:t>54.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</w:pPr>
            <w:r w:rsidRPr="00FE5157">
              <w:t>Организация ввода и вывода данных. Первая программа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§3.2.  № 174-176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 w:rsidRPr="00FE5157">
              <w:t>55.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</w:pPr>
            <w:r w:rsidRPr="00FE5157">
              <w:t>Программирование линейных алгоритмов</w:t>
            </w:r>
            <w:r>
              <w:t>. Числовые типы данных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>
              <w:t>§3.3 (1, 2)</w:t>
            </w:r>
            <w:r w:rsidRPr="00FE5157">
              <w:t xml:space="preserve"> № 177-179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56.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</w:pPr>
            <w:r w:rsidRPr="00FE5157">
              <w:t>Программирование линейных алгоритмов</w:t>
            </w:r>
            <w:r>
              <w:t>. Символьный и строковый типы данных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>
              <w:t>§3.3 (3)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Default="00F24E9C" w:rsidP="00016098">
            <w:pPr>
              <w:pStyle w:val="ae"/>
              <w:ind w:firstLine="0"/>
              <w:jc w:val="center"/>
            </w:pPr>
            <w:r>
              <w:t>57.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</w:pPr>
            <w:r w:rsidRPr="00FE5157">
              <w:t>Программирование линейных алгоритмов</w:t>
            </w:r>
            <w:r>
              <w:t>. Логический тип данных</w:t>
            </w:r>
          </w:p>
        </w:tc>
        <w:tc>
          <w:tcPr>
            <w:tcW w:w="1147" w:type="pct"/>
          </w:tcPr>
          <w:p w:rsidR="00F24E9C" w:rsidRDefault="00F24E9C" w:rsidP="00016098">
            <w:pPr>
              <w:pStyle w:val="ae"/>
              <w:ind w:left="61" w:hanging="61"/>
            </w:pPr>
            <w:r>
              <w:t>§3.3 (4)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58</w:t>
            </w:r>
            <w:r w:rsidRPr="00FE5157">
              <w:t xml:space="preserve">. 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</w:pPr>
            <w:r w:rsidRPr="00FE5157">
              <w:t>Программирование разветвляющихс</w:t>
            </w:r>
            <w:r>
              <w:t>я алгоритмов. Условный оператор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§3.4. № 180-183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59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</w:pPr>
            <w:r w:rsidRPr="00FE5157">
              <w:t>Составной оператор. Многооб</w:t>
            </w:r>
            <w:r>
              <w:t>разие способов записи ветвлений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§3.4. № 184-187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60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</w:pPr>
            <w:r w:rsidRPr="00FE5157">
              <w:t>Анализ работы программ, содержащих циклы с задан</w:t>
            </w:r>
            <w:r>
              <w:t>ным условием продолжения работы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§3.5. № 188-190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61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</w:pPr>
            <w:r w:rsidRPr="00FE5157">
              <w:t>Программирование циклов с задан</w:t>
            </w:r>
            <w:r>
              <w:t>ным условием продолжения работы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§3.5. № 191-195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62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</w:pPr>
            <w:r w:rsidRPr="00FE5157">
              <w:t>Анализ работы программ, содержащих циклы с зад</w:t>
            </w:r>
            <w:r>
              <w:t>анным условием окончания работы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§3.5. № 196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63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</w:pPr>
            <w:r w:rsidRPr="00FE5157">
              <w:t>Программирование циклов с зад</w:t>
            </w:r>
            <w:r>
              <w:t>анным условием окончания работы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 xml:space="preserve">§3.5. 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64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</w:pPr>
            <w:r w:rsidRPr="00FE5157">
              <w:t>Анализ работы программ, содержащих цик</w:t>
            </w:r>
            <w:r>
              <w:t>лы с заданным числом повторений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§3.5. № 197-198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65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</w:pPr>
            <w:r w:rsidRPr="00FE5157">
              <w:t>Программирование цикл</w:t>
            </w:r>
            <w:r>
              <w:t>ов с заданным числом повторений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§3.5. № 199-201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66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</w:pPr>
            <w:r w:rsidRPr="00FE5157">
              <w:t>Различные варианты программ</w:t>
            </w:r>
            <w:r>
              <w:t>ирования циклического алгоритма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§3.5. № 202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67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</w:pPr>
            <w:r w:rsidRPr="00FE5157">
              <w:t>Обобщение и систематизация основных понятий</w:t>
            </w:r>
            <w:r>
              <w:t xml:space="preserve"> темы «Начала программирования»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§3.1-§3.5.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68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</w:pPr>
            <w:proofErr w:type="gramStart"/>
            <w:r w:rsidRPr="00FE5157">
              <w:t>Контрольная  работа</w:t>
            </w:r>
            <w:proofErr w:type="gramEnd"/>
            <w:r w:rsidRPr="00FE5157">
              <w:t xml:space="preserve"> по теме «Начала программирования»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  <w:ind w:left="61" w:hanging="61"/>
            </w:pPr>
            <w:r w:rsidRPr="00FE5157">
              <w:t>§3.1-§3.5.</w:t>
            </w:r>
          </w:p>
        </w:tc>
      </w:tr>
      <w:tr w:rsidR="00F24E9C" w:rsidRPr="00FE5157" w:rsidTr="00016098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F24E9C" w:rsidRPr="00FE5157" w:rsidRDefault="00F24E9C" w:rsidP="00016098">
            <w:pPr>
              <w:pStyle w:val="ae"/>
              <w:ind w:firstLine="0"/>
              <w:rPr>
                <w:b/>
              </w:rPr>
            </w:pPr>
            <w:r w:rsidRPr="00FE5157">
              <w:rPr>
                <w:b/>
              </w:rPr>
              <w:t>Итоговое повторение</w:t>
            </w: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69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</w:pPr>
            <w:r w:rsidRPr="00FE5157">
              <w:t>Основные понят</w:t>
            </w:r>
            <w:r>
              <w:t>ия курса. Итоговое тестирование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</w:pPr>
          </w:p>
        </w:tc>
      </w:tr>
      <w:tr w:rsidR="00F24E9C" w:rsidRPr="00FE5157" w:rsidTr="00016098">
        <w:trPr>
          <w:cantSplit/>
        </w:trPr>
        <w:tc>
          <w:tcPr>
            <w:tcW w:w="698" w:type="pct"/>
          </w:tcPr>
          <w:p w:rsidR="00F24E9C" w:rsidRPr="00FE5157" w:rsidRDefault="00F24E9C" w:rsidP="00016098">
            <w:pPr>
              <w:pStyle w:val="ae"/>
              <w:ind w:firstLine="0"/>
              <w:jc w:val="center"/>
            </w:pPr>
            <w:r>
              <w:t>70</w:t>
            </w:r>
            <w:r w:rsidRPr="00FE5157">
              <w:t>.</w:t>
            </w:r>
          </w:p>
        </w:tc>
        <w:tc>
          <w:tcPr>
            <w:tcW w:w="3156" w:type="pct"/>
          </w:tcPr>
          <w:p w:rsidR="00F24E9C" w:rsidRPr="00FE5157" w:rsidRDefault="00F24E9C" w:rsidP="00016098">
            <w:pPr>
              <w:pStyle w:val="ad"/>
              <w:spacing w:before="0" w:beforeAutospacing="0" w:after="0" w:afterAutospacing="0"/>
            </w:pPr>
            <w:r>
              <w:t>Резерв учебного времени</w:t>
            </w:r>
          </w:p>
        </w:tc>
        <w:tc>
          <w:tcPr>
            <w:tcW w:w="1147" w:type="pct"/>
          </w:tcPr>
          <w:p w:rsidR="00F24E9C" w:rsidRPr="00FE5157" w:rsidRDefault="00F24E9C" w:rsidP="00016098">
            <w:pPr>
              <w:pStyle w:val="ae"/>
            </w:pPr>
          </w:p>
        </w:tc>
      </w:tr>
    </w:tbl>
    <w:p w:rsidR="00F24E9C" w:rsidRPr="00A85EE3" w:rsidRDefault="00F24E9C" w:rsidP="00F24E9C">
      <w:pPr>
        <w:pStyle w:val="ae"/>
        <w:ind w:firstLine="0"/>
        <w:jc w:val="left"/>
        <w:rPr>
          <w:b/>
          <w:bCs/>
          <w:sz w:val="28"/>
        </w:rPr>
      </w:pPr>
      <w:r w:rsidRPr="00A85EE3">
        <w:rPr>
          <w:b/>
          <w:bCs/>
          <w:sz w:val="28"/>
        </w:rPr>
        <w:lastRenderedPageBreak/>
        <w:t>9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6237"/>
        <w:gridCol w:w="2268"/>
      </w:tblGrid>
      <w:tr w:rsidR="00F24E9C" w:rsidRPr="000B6169" w:rsidTr="00016098">
        <w:trPr>
          <w:cantSplit/>
          <w:tblHeader/>
        </w:trPr>
        <w:tc>
          <w:tcPr>
            <w:tcW w:w="1384" w:type="dxa"/>
            <w:vAlign w:val="center"/>
          </w:tcPr>
          <w:p w:rsidR="00F24E9C" w:rsidRPr="000B6169" w:rsidRDefault="00F24E9C" w:rsidP="00016098">
            <w:pPr>
              <w:pStyle w:val="ae"/>
              <w:spacing w:after="100" w:afterAutospacing="1"/>
              <w:ind w:firstLine="0"/>
              <w:jc w:val="center"/>
              <w:rPr>
                <w:b/>
                <w:bCs/>
              </w:rPr>
            </w:pPr>
            <w:r w:rsidRPr="000B6169">
              <w:rPr>
                <w:b/>
                <w:bCs/>
              </w:rPr>
              <w:t>Номер урока</w:t>
            </w:r>
          </w:p>
        </w:tc>
        <w:tc>
          <w:tcPr>
            <w:tcW w:w="6237" w:type="dxa"/>
            <w:vAlign w:val="center"/>
          </w:tcPr>
          <w:p w:rsidR="00F24E9C" w:rsidRPr="000B6169" w:rsidRDefault="00F24E9C" w:rsidP="00016098">
            <w:pPr>
              <w:pStyle w:val="ae"/>
              <w:jc w:val="center"/>
            </w:pPr>
            <w:r w:rsidRPr="000B6169">
              <w:rPr>
                <w:b/>
                <w:bCs/>
              </w:rPr>
              <w:t>Тема урока</w:t>
            </w:r>
          </w:p>
        </w:tc>
        <w:tc>
          <w:tcPr>
            <w:tcW w:w="2268" w:type="dxa"/>
            <w:vAlign w:val="center"/>
          </w:tcPr>
          <w:p w:rsidR="00F24E9C" w:rsidRPr="000B6169" w:rsidRDefault="00F24E9C" w:rsidP="00016098">
            <w:pPr>
              <w:pStyle w:val="ae"/>
              <w:ind w:left="61" w:firstLine="0"/>
              <w:jc w:val="center"/>
            </w:pPr>
            <w:r w:rsidRPr="000B6169">
              <w:rPr>
                <w:b/>
                <w:bCs/>
              </w:rPr>
              <w:t>Параграф учебника, задания РТ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  <w:vAlign w:val="center"/>
          </w:tcPr>
          <w:p w:rsidR="00F24E9C" w:rsidRPr="000B6169" w:rsidRDefault="00F24E9C" w:rsidP="00016098">
            <w:pPr>
              <w:pStyle w:val="ae"/>
              <w:ind w:firstLine="0"/>
              <w:jc w:val="center"/>
              <w:rPr>
                <w:b/>
                <w:bCs/>
              </w:rPr>
            </w:pPr>
            <w:r w:rsidRPr="000B6169">
              <w:t>1.</w:t>
            </w:r>
          </w:p>
        </w:tc>
        <w:tc>
          <w:tcPr>
            <w:tcW w:w="6237" w:type="dxa"/>
            <w:vAlign w:val="center"/>
          </w:tcPr>
          <w:p w:rsidR="00F24E9C" w:rsidRPr="000B6169" w:rsidRDefault="00F24E9C" w:rsidP="00016098">
            <w:pPr>
              <w:pStyle w:val="ae"/>
              <w:ind w:firstLine="38"/>
            </w:pPr>
            <w:r w:rsidRPr="000B6169">
              <w:t>Цели изучения курса информатики и ИКТ. Техника безопасности и организация рабочего места.</w:t>
            </w:r>
            <w:r>
              <w:t xml:space="preserve"> Информационная безопасность</w:t>
            </w:r>
          </w:p>
        </w:tc>
        <w:tc>
          <w:tcPr>
            <w:tcW w:w="2268" w:type="dxa"/>
            <w:vAlign w:val="center"/>
          </w:tcPr>
          <w:p w:rsidR="00F24E9C" w:rsidRPr="000B6169" w:rsidRDefault="00F24E9C" w:rsidP="00016098">
            <w:pPr>
              <w:pStyle w:val="ae"/>
              <w:ind w:left="61"/>
              <w:rPr>
                <w:b/>
                <w:bCs/>
              </w:rPr>
            </w:pPr>
            <w:r w:rsidRPr="000B6169">
              <w:t>Введение.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  <w:vAlign w:val="center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2.</w:t>
            </w:r>
          </w:p>
        </w:tc>
        <w:tc>
          <w:tcPr>
            <w:tcW w:w="6237" w:type="dxa"/>
            <w:vAlign w:val="center"/>
          </w:tcPr>
          <w:p w:rsidR="00F24E9C" w:rsidRPr="000B6169" w:rsidRDefault="00F24E9C" w:rsidP="00016098">
            <w:pPr>
              <w:pStyle w:val="ae"/>
              <w:ind w:firstLine="38"/>
            </w:pPr>
            <w:r w:rsidRPr="000B6169">
              <w:t>Актуализация изученного материала по теме «Количественные характеристики информационных процессов»</w:t>
            </w:r>
          </w:p>
        </w:tc>
        <w:tc>
          <w:tcPr>
            <w:tcW w:w="2268" w:type="dxa"/>
            <w:vAlign w:val="center"/>
          </w:tcPr>
          <w:p w:rsidR="00F24E9C" w:rsidRPr="000B6169" w:rsidRDefault="00F24E9C" w:rsidP="00016098">
            <w:pPr>
              <w:pStyle w:val="ae"/>
              <w:ind w:left="61" w:hanging="61"/>
            </w:pPr>
            <w:r w:rsidRPr="000B6169">
              <w:t>№  1-10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  <w:vAlign w:val="center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3.</w:t>
            </w:r>
          </w:p>
        </w:tc>
        <w:tc>
          <w:tcPr>
            <w:tcW w:w="6237" w:type="dxa"/>
            <w:vAlign w:val="center"/>
          </w:tcPr>
          <w:p w:rsidR="00F24E9C" w:rsidRPr="000B6169" w:rsidRDefault="00F24E9C" w:rsidP="00016098">
            <w:pPr>
              <w:pStyle w:val="ae"/>
              <w:ind w:firstLine="38"/>
            </w:pPr>
            <w:r w:rsidRPr="000B6169">
              <w:t>Актуализация изученного материала по теме «Математические основы информатики»</w:t>
            </w:r>
          </w:p>
        </w:tc>
        <w:tc>
          <w:tcPr>
            <w:tcW w:w="2268" w:type="dxa"/>
            <w:vAlign w:val="center"/>
          </w:tcPr>
          <w:p w:rsidR="00F24E9C" w:rsidRPr="000B6169" w:rsidRDefault="00F24E9C" w:rsidP="00016098">
            <w:pPr>
              <w:pStyle w:val="ae"/>
              <w:ind w:left="61" w:hanging="61"/>
            </w:pPr>
            <w:r w:rsidRPr="000B6169">
              <w:t>№  11-19</w:t>
            </w:r>
          </w:p>
        </w:tc>
      </w:tr>
      <w:tr w:rsidR="00F24E9C" w:rsidRPr="000B6169" w:rsidTr="00016098">
        <w:trPr>
          <w:cantSplit/>
        </w:trPr>
        <w:tc>
          <w:tcPr>
            <w:tcW w:w="9889" w:type="dxa"/>
            <w:gridSpan w:val="3"/>
            <w:shd w:val="clear" w:color="auto" w:fill="D9D9D9"/>
          </w:tcPr>
          <w:p w:rsidR="00F24E9C" w:rsidRPr="000B6169" w:rsidRDefault="00F24E9C" w:rsidP="00016098">
            <w:pPr>
              <w:pStyle w:val="ae"/>
              <w:ind w:firstLine="0"/>
            </w:pPr>
            <w:r w:rsidRPr="000B6169">
              <w:rPr>
                <w:b/>
                <w:bCs/>
              </w:rPr>
              <w:t>Тема «</w:t>
            </w:r>
            <w:r>
              <w:rPr>
                <w:b/>
                <w:bCs/>
              </w:rPr>
              <w:t xml:space="preserve">Математические основы информатики. </w:t>
            </w:r>
            <w:r w:rsidRPr="000B6169">
              <w:rPr>
                <w:b/>
                <w:bCs/>
              </w:rPr>
              <w:t>Моделирование и формализация»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4.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e"/>
              <w:ind w:firstLine="38"/>
            </w:pPr>
            <w:r w:rsidRPr="000B6169">
              <w:t>Моделирование как метод познания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hanging="61"/>
            </w:pPr>
            <w:r w:rsidRPr="000B6169">
              <w:t>§1.1. № 20-27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5.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e"/>
              <w:ind w:firstLine="38"/>
            </w:pPr>
            <w:r w:rsidRPr="000B6169">
              <w:t>Словесные модели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hanging="61"/>
            </w:pPr>
            <w:r w:rsidRPr="000B6169">
              <w:t>§1.2.1.  № 28-29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6.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e"/>
              <w:ind w:firstLine="38"/>
            </w:pPr>
            <w:r w:rsidRPr="000B6169">
              <w:t>Математические модели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hanging="61"/>
            </w:pPr>
            <w:r w:rsidRPr="000B6169">
              <w:t>§1.2.2.  № 30-33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7.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e"/>
              <w:ind w:firstLine="38"/>
            </w:pPr>
            <w:r w:rsidRPr="000B6169">
              <w:t>Графические модели. Графы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hanging="61"/>
            </w:pPr>
            <w:r w:rsidRPr="000B6169">
              <w:t>§1.3.1, 1.3.2. № 34-40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8.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e"/>
              <w:ind w:firstLine="38"/>
            </w:pPr>
            <w:r w:rsidRPr="000B6169">
              <w:t>Использование графов при решении задач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hanging="61"/>
            </w:pPr>
            <w:r w:rsidRPr="000B6169">
              <w:t>§1.3.3. №41-46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9.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e"/>
              <w:ind w:firstLine="38"/>
            </w:pPr>
            <w:r w:rsidRPr="000B6169">
              <w:t>Табличные модели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hanging="61"/>
            </w:pPr>
            <w:r w:rsidRPr="000B6169">
              <w:t>§1.4.1. №47-51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10.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e"/>
              <w:ind w:firstLine="38"/>
            </w:pPr>
            <w:r w:rsidRPr="000B6169">
              <w:t>Использование таблиц при решении задач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hanging="61"/>
            </w:pPr>
            <w:r w:rsidRPr="000B6169">
              <w:t>§1.4.2. №52-54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11.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e"/>
              <w:ind w:firstLine="38"/>
            </w:pPr>
            <w:r w:rsidRPr="000B6169">
              <w:t>База данных как модель предметной о</w:t>
            </w:r>
            <w:r>
              <w:t>бласти. Реляционные базы данных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hanging="61"/>
            </w:pPr>
            <w:r w:rsidRPr="000B6169">
              <w:t>§1.5. №55-60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12.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e"/>
              <w:ind w:firstLine="38"/>
            </w:pPr>
            <w:r w:rsidRPr="000B6169">
              <w:t>Система управления базами данных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hanging="61"/>
            </w:pPr>
            <w:r w:rsidRPr="000B6169">
              <w:t xml:space="preserve">§1.6.1, 1.6.2. 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13.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e"/>
              <w:ind w:firstLine="38"/>
            </w:pPr>
            <w:r w:rsidRPr="000B6169">
              <w:t>Создание базы да</w:t>
            </w:r>
            <w:r>
              <w:t>нных. Запросы на выборку данных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hanging="61"/>
            </w:pPr>
            <w:r w:rsidRPr="000B6169">
              <w:t>§1.6.3, 1.6.4. № 61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14.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e"/>
              <w:ind w:firstLine="38"/>
            </w:pPr>
            <w:r w:rsidRPr="000B6169">
              <w:t>Обобщение и систематизация основных понятий темы «Мод</w:t>
            </w:r>
            <w:r>
              <w:t>елирование и формализация»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hanging="61"/>
            </w:pPr>
            <w:r w:rsidRPr="000B6169">
              <w:t xml:space="preserve">§1.1.-1.6,  № 62 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15.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e"/>
              <w:ind w:firstLine="38"/>
            </w:pPr>
            <w:r w:rsidRPr="000B6169">
              <w:t>Контрольная работа по теме</w:t>
            </w:r>
            <w:r>
              <w:t xml:space="preserve"> «Моделирование и формализация»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hanging="61"/>
            </w:pPr>
            <w:r w:rsidRPr="000B6169">
              <w:t>§1.1.-1.6.</w:t>
            </w:r>
          </w:p>
        </w:tc>
      </w:tr>
      <w:tr w:rsidR="00F24E9C" w:rsidRPr="000B6169" w:rsidTr="00016098">
        <w:trPr>
          <w:cantSplit/>
        </w:trPr>
        <w:tc>
          <w:tcPr>
            <w:tcW w:w="9889" w:type="dxa"/>
            <w:gridSpan w:val="3"/>
            <w:shd w:val="clear" w:color="auto" w:fill="E0E0E0"/>
          </w:tcPr>
          <w:p w:rsidR="00F24E9C" w:rsidRPr="000B6169" w:rsidRDefault="00F24E9C" w:rsidP="00016098">
            <w:pPr>
              <w:pStyle w:val="a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Тема «Алгоритмы</w:t>
            </w:r>
            <w:r w:rsidRPr="000B6169">
              <w:rPr>
                <w:b/>
                <w:bCs/>
              </w:rPr>
              <w:t xml:space="preserve"> и программирование»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16.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0B6169">
              <w:t>Этапы решения задачи на компьютере. Задача о пути торможения автомобиля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§2.1.1, 2.1.2,  № 63–65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17.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0B6169">
              <w:t>Решение задач на компьютере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§2.1. № 66, 67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18.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0B6169">
              <w:t>Одномерные массивы целых чисел. Описани</w:t>
            </w:r>
            <w:r>
              <w:t>е массива. Использование циклов</w:t>
            </w:r>
            <w:r w:rsidRPr="000B6169">
              <w:t xml:space="preserve"> 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§2.2.1. № 68-70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19.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0B6169">
              <w:t>Различные спос</w:t>
            </w:r>
            <w:r>
              <w:t>обы заполнения и вывода массива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§2.2.2-2.2.3. № 71-77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20.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 w:rsidRPr="000B6169">
              <w:t>Вычисление суммы элементов массива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§2.2.4. № 78-79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21.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0B6169">
              <w:t>Последовательный поиск в массиве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§2.2.5. № 80-82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22.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0B6169">
              <w:t>Сортировка массива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 xml:space="preserve">§2.2.6. 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23.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0B6169">
              <w:t>Решение задач с использованием массивов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§2.2. № 83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24.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0B6169">
              <w:t>Проверочная работа «Одномерные массивы»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§2.2.</w:t>
            </w:r>
          </w:p>
        </w:tc>
      </w:tr>
      <w:tr w:rsidR="00F24E9C" w:rsidRPr="00EA3D0A" w:rsidTr="00016098">
        <w:trPr>
          <w:cantSplit/>
        </w:trPr>
        <w:tc>
          <w:tcPr>
            <w:tcW w:w="1384" w:type="dxa"/>
          </w:tcPr>
          <w:p w:rsidR="00F24E9C" w:rsidRPr="00EA3D0A" w:rsidRDefault="00F24E9C" w:rsidP="00016098">
            <w:pPr>
              <w:pStyle w:val="ae"/>
              <w:spacing w:after="100" w:afterAutospacing="1"/>
              <w:ind w:firstLine="0"/>
              <w:jc w:val="center"/>
            </w:pPr>
            <w:r>
              <w:t>25</w:t>
            </w:r>
            <w:r w:rsidRPr="00EA3D0A">
              <w:t>.</w:t>
            </w:r>
          </w:p>
        </w:tc>
        <w:tc>
          <w:tcPr>
            <w:tcW w:w="6237" w:type="dxa"/>
          </w:tcPr>
          <w:p w:rsidR="00F24E9C" w:rsidRPr="00EA3D0A" w:rsidRDefault="00F24E9C" w:rsidP="00016098">
            <w:pPr>
              <w:pStyle w:val="ae"/>
              <w:ind w:left="34" w:hanging="34"/>
            </w:pPr>
            <w:r>
              <w:t>Анализ алгоритмов для исполнителей</w:t>
            </w:r>
          </w:p>
        </w:tc>
        <w:tc>
          <w:tcPr>
            <w:tcW w:w="2268" w:type="dxa"/>
          </w:tcPr>
          <w:p w:rsidR="00F24E9C" w:rsidRPr="00EA3D0A" w:rsidRDefault="00F24E9C" w:rsidP="00016098">
            <w:pPr>
              <w:pStyle w:val="ae"/>
              <w:ind w:hanging="8"/>
            </w:pPr>
            <w:r>
              <w:t>§2.3.1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>
              <w:t>26</w:t>
            </w:r>
            <w:r w:rsidRPr="000B6169">
              <w:t>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0B6169">
              <w:t>Последовательное построение алгоритма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>
              <w:t>§2.3.2</w:t>
            </w:r>
            <w:r w:rsidRPr="000B6169">
              <w:t>. № 84-85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>
              <w:t>27</w:t>
            </w:r>
            <w:r w:rsidRPr="000B6169">
              <w:t>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0B6169">
              <w:t>Разработка алгоритма методом последовательного уточнения для исполнителя Робот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>
              <w:t>§2.3.3</w:t>
            </w:r>
            <w:r w:rsidRPr="000B6169">
              <w:t>. № 86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>
              <w:t>28</w:t>
            </w:r>
            <w:r w:rsidRPr="000B6169">
              <w:t>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0B6169">
              <w:t>Вспомогательные алгоритмы. Исполнитель Робот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§2.3.3. № 87-89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>
              <w:t>29</w:t>
            </w:r>
            <w:r w:rsidRPr="000B6169">
              <w:t>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0B6169">
              <w:t xml:space="preserve">Запись вспомогательных алгоритмов </w:t>
            </w:r>
            <w:proofErr w:type="gramStart"/>
            <w:r w:rsidRPr="000B6169">
              <w:t>на  языке</w:t>
            </w:r>
            <w:proofErr w:type="gramEnd"/>
            <w:r w:rsidRPr="000B6169">
              <w:t xml:space="preserve"> Паскаль. Процедуры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§2.4.1. № 90-91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>
              <w:t>30</w:t>
            </w:r>
            <w:r w:rsidRPr="000B6169">
              <w:t>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0B6169">
              <w:t>Функции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§2.4.2. № 92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>
              <w:t>31</w:t>
            </w:r>
            <w:r w:rsidRPr="000B6169">
              <w:t>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0B6169">
              <w:t>Робототехника. Управление роботом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§2.5. № 93-94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>
              <w:lastRenderedPageBreak/>
              <w:t>32</w:t>
            </w:r>
            <w:r w:rsidRPr="000B6169">
              <w:t>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  <w:ind w:left="56"/>
            </w:pPr>
            <w:r w:rsidRPr="000B6169">
              <w:t>Обобщение и систематизация основных понятий темы «Алг</w:t>
            </w:r>
            <w:r>
              <w:t>оритмизация и программирование»</w:t>
            </w:r>
            <w:r w:rsidRPr="000B6169">
              <w:t xml:space="preserve"> 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§2.1–2.5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>
              <w:t>33</w:t>
            </w:r>
            <w:r w:rsidRPr="000B6169">
              <w:t>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  <w:ind w:left="56"/>
            </w:pPr>
            <w:proofErr w:type="gramStart"/>
            <w:r w:rsidRPr="000B6169">
              <w:t>Контрольная  работа</w:t>
            </w:r>
            <w:proofErr w:type="gramEnd"/>
            <w:r w:rsidRPr="000B6169">
              <w:t xml:space="preserve"> по теме «Алгоритм</w:t>
            </w:r>
            <w:r>
              <w:t>ы и программирование»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</w:p>
        </w:tc>
      </w:tr>
      <w:tr w:rsidR="00F24E9C" w:rsidRPr="000B6169" w:rsidTr="00016098">
        <w:trPr>
          <w:cantSplit/>
        </w:trPr>
        <w:tc>
          <w:tcPr>
            <w:tcW w:w="9889" w:type="dxa"/>
            <w:gridSpan w:val="3"/>
            <w:shd w:val="clear" w:color="auto" w:fill="E0E0E0"/>
          </w:tcPr>
          <w:p w:rsidR="00F24E9C" w:rsidRPr="000B6169" w:rsidRDefault="00F24E9C" w:rsidP="00016098">
            <w:pPr>
              <w:pStyle w:val="ae"/>
              <w:ind w:firstLine="0"/>
              <w:rPr>
                <w:b/>
                <w:bCs/>
              </w:rPr>
            </w:pPr>
            <w:r w:rsidRPr="000B6169">
              <w:rPr>
                <w:b/>
                <w:bCs/>
              </w:rPr>
              <w:t>Тема «</w:t>
            </w:r>
            <w:r w:rsidRPr="00FE5131">
              <w:rPr>
                <w:b/>
              </w:rPr>
              <w:t>Использование программных систем и сервисов</w:t>
            </w:r>
            <w:r w:rsidRPr="00FE5131">
              <w:rPr>
                <w:b/>
                <w:bCs/>
              </w:rPr>
              <w:t xml:space="preserve">. </w:t>
            </w:r>
            <w:r w:rsidRPr="000B6169">
              <w:rPr>
                <w:b/>
                <w:bCs/>
              </w:rPr>
              <w:t>Обработка числовой информации в электронных таблицах»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34.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 w:rsidRPr="000B6169">
              <w:t>Интерфейс электронных та</w:t>
            </w:r>
            <w:r>
              <w:t>блиц. Данные в ячейках таблицы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/>
            </w:pPr>
            <w:r w:rsidRPr="000B6169">
              <w:t>§3.1.1, 3.1.2. № 96-104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35.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 w:rsidRPr="000B6169">
              <w:t>Основные режимы работы ЭТ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firstLine="0"/>
            </w:pPr>
            <w:r w:rsidRPr="000B6169">
              <w:t>§3.1.3.  № 104-109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36.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 w:rsidRPr="000B6169">
              <w:t>Относительные</w:t>
            </w:r>
            <w:r>
              <w:t>, абсолютные и смешанные ссылки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firstLine="0"/>
            </w:pPr>
            <w:r w:rsidRPr="000B6169">
              <w:t>§3.2.1.  № 110-113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37.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>
              <w:t>Встроенные функции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firstLine="0"/>
            </w:pPr>
            <w:r w:rsidRPr="000B6169">
              <w:t>§3.2.2.  № 114-121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38.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>
              <w:t>Логические функции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firstLine="0"/>
            </w:pPr>
            <w:r w:rsidRPr="000B6169">
              <w:t>§3.2.3.  № 122-124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39.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>
              <w:t>Организация вычислений в ЭТ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firstLine="0"/>
            </w:pPr>
            <w:r w:rsidRPr="000B6169">
              <w:t>§3.2.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40.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 w:rsidRPr="000B6169">
              <w:t>Сортировка и поиск дан</w:t>
            </w:r>
            <w:r>
              <w:t>ных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firstLine="0"/>
            </w:pPr>
            <w:r w:rsidRPr="000B6169">
              <w:t xml:space="preserve">§3.3.1.  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41.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 w:rsidRPr="000B6169">
              <w:t>Диаграмма как средство визуализации данных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firstLine="0"/>
            </w:pPr>
            <w:r w:rsidRPr="000B6169">
              <w:t>§3.3.2.  № 125-134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42.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>
              <w:t>Построение диаграмм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firstLine="0"/>
            </w:pPr>
            <w:r w:rsidRPr="000B6169">
              <w:t xml:space="preserve">§3.3.2.  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43.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 w:rsidRPr="000B6169">
              <w:t>Обобщение и систематизация основных понятий темы «</w:t>
            </w:r>
            <w:r w:rsidRPr="000B6169">
              <w:rPr>
                <w:bCs/>
              </w:rPr>
              <w:t>Обработка числовой информации в электронных таблицах</w:t>
            </w:r>
            <w:r>
              <w:t>»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firstLine="0"/>
            </w:pPr>
            <w:r w:rsidRPr="000B6169">
              <w:t>§3.1-3.3. № 135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44.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proofErr w:type="gramStart"/>
            <w:r w:rsidRPr="000B6169">
              <w:t>Контрольная  работа</w:t>
            </w:r>
            <w:proofErr w:type="gramEnd"/>
            <w:r w:rsidRPr="000B6169">
              <w:t xml:space="preserve"> по теме «</w:t>
            </w:r>
            <w:r w:rsidRPr="000B6169">
              <w:rPr>
                <w:bCs/>
              </w:rPr>
              <w:t>Обработка числовой информации в электронных таблицах</w:t>
            </w:r>
            <w:r>
              <w:t>»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firstLine="0"/>
            </w:pPr>
            <w:r w:rsidRPr="000B6169">
              <w:t>§3.1-3.3.</w:t>
            </w:r>
          </w:p>
        </w:tc>
      </w:tr>
      <w:tr w:rsidR="00F24E9C" w:rsidRPr="000B6169" w:rsidTr="00016098">
        <w:trPr>
          <w:cantSplit/>
        </w:trPr>
        <w:tc>
          <w:tcPr>
            <w:tcW w:w="9889" w:type="dxa"/>
            <w:gridSpan w:val="3"/>
            <w:shd w:val="clear" w:color="auto" w:fill="E0E0E0"/>
          </w:tcPr>
          <w:p w:rsidR="00F24E9C" w:rsidRPr="000B6169" w:rsidRDefault="00F24E9C" w:rsidP="00016098">
            <w:pPr>
              <w:pStyle w:val="ae"/>
              <w:ind w:firstLine="0"/>
              <w:rPr>
                <w:b/>
                <w:bCs/>
              </w:rPr>
            </w:pPr>
            <w:r w:rsidRPr="000B6169">
              <w:rPr>
                <w:b/>
                <w:bCs/>
              </w:rPr>
              <w:t>Тема «</w:t>
            </w:r>
            <w:r w:rsidRPr="00FE5131">
              <w:rPr>
                <w:b/>
              </w:rPr>
              <w:t>Использование программных систем и сервисов</w:t>
            </w:r>
            <w:r w:rsidRPr="00FE5131">
              <w:rPr>
                <w:b/>
                <w:bCs/>
              </w:rPr>
              <w:t xml:space="preserve">. </w:t>
            </w:r>
            <w:r w:rsidRPr="000B6169">
              <w:rPr>
                <w:b/>
                <w:bCs/>
              </w:rPr>
              <w:t>Коммуникационные технологии»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45.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 w:rsidRPr="000B6169">
              <w:t>Локальные и глобальные компьютерные сети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§4.1. № 136-145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46.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 w:rsidRPr="000B6169">
              <w:t>Как устроен Интернет. IP-адрес компьютера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§4.2.1, 4.2.2. № 146-149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47.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 w:rsidRPr="000B6169">
              <w:t xml:space="preserve">Доменная система </w:t>
            </w:r>
            <w:r>
              <w:t>имён. Протоколы передачи данных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§4.2.3, 4.2.4. № 150-155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48.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 w:rsidRPr="000B6169">
              <w:t>Все</w:t>
            </w:r>
            <w:r>
              <w:t>мирная паутина. Файловые архивы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§4.3.1, 4.3.2. №156-163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 w:rsidRPr="000B6169">
              <w:t>49.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 w:rsidRPr="000B6169">
              <w:t>Электронная почта. Сетевое коллективное взаимодействие. Сете</w:t>
            </w:r>
            <w:r>
              <w:t>вой этикет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>
              <w:t>§4.3.3-4.3.6</w:t>
            </w:r>
            <w:r w:rsidRPr="000B6169">
              <w:t>. № 164-167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>
              <w:t>50.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>
              <w:t>Безопасность в Интернете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>
              <w:t>§4.3.7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>
              <w:t>51</w:t>
            </w:r>
            <w:r w:rsidRPr="000B6169">
              <w:t>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>
              <w:t>Технологии создания сайта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§4.4.1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>
              <w:t>52</w:t>
            </w:r>
            <w:r w:rsidRPr="000B6169">
              <w:t>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 w:rsidRPr="000B6169">
              <w:t>Содержание и структура сайта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§4.4.2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>
              <w:t>53</w:t>
            </w:r>
            <w:r w:rsidRPr="000B6169">
              <w:t>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>
              <w:t>Оформление сайта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§4.4.3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>
              <w:t>54</w:t>
            </w:r>
            <w:r w:rsidRPr="000B6169">
              <w:t>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>
              <w:t>Размещение сайта в Интернете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§4.4.4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>
              <w:t>55</w:t>
            </w:r>
            <w:r w:rsidRPr="000B6169">
              <w:t>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 w:rsidRPr="000B6169">
              <w:t>Обобщение и систематизация основных понятий темы «</w:t>
            </w:r>
            <w:r w:rsidRPr="000B6169">
              <w:rPr>
                <w:bCs/>
              </w:rPr>
              <w:t>Коммуникационные технологии</w:t>
            </w:r>
            <w:r>
              <w:t>»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§4.1-4.3. № 168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>
              <w:t>56</w:t>
            </w:r>
            <w:r w:rsidRPr="000B6169">
              <w:t>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 w:rsidRPr="000B6169">
              <w:t>Контрольная работа по теме «</w:t>
            </w:r>
            <w:r w:rsidRPr="000B6169">
              <w:rPr>
                <w:bCs/>
              </w:rPr>
              <w:t>Коммуникационные технологии</w:t>
            </w:r>
            <w:r>
              <w:t>»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§4.1-4.3.</w:t>
            </w:r>
          </w:p>
        </w:tc>
      </w:tr>
      <w:tr w:rsidR="00F24E9C" w:rsidRPr="000B6169" w:rsidTr="00016098">
        <w:trPr>
          <w:cantSplit/>
        </w:trPr>
        <w:tc>
          <w:tcPr>
            <w:tcW w:w="9889" w:type="dxa"/>
            <w:gridSpan w:val="3"/>
            <w:shd w:val="clear" w:color="auto" w:fill="D9D9D9"/>
          </w:tcPr>
          <w:p w:rsidR="00F24E9C" w:rsidRPr="000B6169" w:rsidRDefault="00F24E9C" w:rsidP="00016098">
            <w:pPr>
              <w:pStyle w:val="ae"/>
              <w:ind w:firstLine="0"/>
              <w:rPr>
                <w:b/>
              </w:rPr>
            </w:pPr>
            <w:r w:rsidRPr="000B6169">
              <w:rPr>
                <w:b/>
              </w:rPr>
              <w:t>Итоговое повторение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>
              <w:t>57</w:t>
            </w:r>
            <w:r w:rsidRPr="000B6169">
              <w:t>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 w:rsidRPr="000B6169">
              <w:t>Информация и информационные процессы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№ 169, 170, 181, 182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>
              <w:t>58</w:t>
            </w:r>
            <w:r w:rsidRPr="000B6169">
              <w:t>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 w:rsidRPr="000B6169">
              <w:t>Файловая система персонального компьютера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№ 175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>
              <w:t>59</w:t>
            </w:r>
            <w:r w:rsidRPr="000B6169">
              <w:t>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 w:rsidRPr="000B6169">
              <w:t>Системы счисления и логика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№ 171, 172, 189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>
              <w:t>60</w:t>
            </w:r>
            <w:r w:rsidRPr="000B6169">
              <w:t>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 w:rsidRPr="000B6169">
              <w:t xml:space="preserve">Таблицы и графы 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№ 173, 174, 187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>
              <w:t>61</w:t>
            </w:r>
            <w:r w:rsidRPr="000B6169">
              <w:t>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 w:rsidRPr="000B6169">
              <w:t>Обработка текстовой информации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>
              <w:lastRenderedPageBreak/>
              <w:t>62</w:t>
            </w:r>
            <w:r w:rsidRPr="000B6169">
              <w:t>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 w:rsidRPr="000B6169">
              <w:t>Передача информации и информационный поиск.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№ 191, 193, 194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>
              <w:t>63</w:t>
            </w:r>
            <w:r w:rsidRPr="000B6169">
              <w:t>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 w:rsidRPr="000B6169">
              <w:t>Вычисления с помощью электронных таб</w:t>
            </w:r>
            <w:r>
              <w:t>лиц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№ 176, 177, 178, 195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>
              <w:t>64</w:t>
            </w:r>
            <w:r w:rsidRPr="000B6169">
              <w:t>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 w:rsidRPr="000B6169">
              <w:t>Обработка таб</w:t>
            </w:r>
            <w:r>
              <w:t>лиц: выбор и сортировка записей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№ 188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>
              <w:t>65</w:t>
            </w:r>
            <w:r w:rsidRPr="000B6169">
              <w:t>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 w:rsidRPr="000B6169">
              <w:t>Алгоритмы и исполнители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№ 179, 180, 184, 183, 190, 192, 196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>
              <w:t>66</w:t>
            </w:r>
            <w:r w:rsidRPr="000B6169">
              <w:t>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 w:rsidRPr="000B6169">
              <w:t>Программирование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  <w:ind w:left="61" w:firstLine="0"/>
            </w:pPr>
            <w:r w:rsidRPr="000B6169">
              <w:t>№ 185, 186, 197</w:t>
            </w: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>
              <w:t>67</w:t>
            </w:r>
            <w:r w:rsidRPr="000B6169">
              <w:t>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>
              <w:t>Итоговое тестирование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</w:pPr>
          </w:p>
        </w:tc>
      </w:tr>
      <w:tr w:rsidR="00F24E9C" w:rsidRPr="000B6169" w:rsidTr="00016098">
        <w:trPr>
          <w:cantSplit/>
        </w:trPr>
        <w:tc>
          <w:tcPr>
            <w:tcW w:w="1384" w:type="dxa"/>
          </w:tcPr>
          <w:p w:rsidR="00F24E9C" w:rsidRPr="000B6169" w:rsidRDefault="00F24E9C" w:rsidP="00016098">
            <w:pPr>
              <w:pStyle w:val="ae"/>
              <w:ind w:firstLine="0"/>
              <w:jc w:val="center"/>
            </w:pPr>
            <w:r>
              <w:t>68-70</w:t>
            </w:r>
            <w:r w:rsidRPr="000B6169">
              <w:t>.</w:t>
            </w:r>
          </w:p>
        </w:tc>
        <w:tc>
          <w:tcPr>
            <w:tcW w:w="6237" w:type="dxa"/>
          </w:tcPr>
          <w:p w:rsidR="00F24E9C" w:rsidRPr="000B6169" w:rsidRDefault="00F24E9C" w:rsidP="00016098">
            <w:pPr>
              <w:pStyle w:val="ad"/>
              <w:spacing w:before="0" w:beforeAutospacing="0" w:after="0" w:afterAutospacing="0"/>
            </w:pPr>
            <w:r>
              <w:t>Резерв учебного времени</w:t>
            </w:r>
          </w:p>
        </w:tc>
        <w:tc>
          <w:tcPr>
            <w:tcW w:w="2268" w:type="dxa"/>
          </w:tcPr>
          <w:p w:rsidR="00F24E9C" w:rsidRPr="000B6169" w:rsidRDefault="00F24E9C" w:rsidP="00016098">
            <w:pPr>
              <w:pStyle w:val="ae"/>
            </w:pPr>
          </w:p>
        </w:tc>
      </w:tr>
    </w:tbl>
    <w:p w:rsidR="00280983" w:rsidRDefault="00280983">
      <w:bookmarkStart w:id="1" w:name="_GoBack"/>
      <w:bookmarkEnd w:id="1"/>
    </w:p>
    <w:sectPr w:rsidR="0028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17FCA"/>
    <w:multiLevelType w:val="hybridMultilevel"/>
    <w:tmpl w:val="72FC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E94E25"/>
    <w:multiLevelType w:val="hybridMultilevel"/>
    <w:tmpl w:val="4704D610"/>
    <w:lvl w:ilvl="0" w:tplc="996662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5B3025"/>
    <w:multiLevelType w:val="hybridMultilevel"/>
    <w:tmpl w:val="4D8C7A62"/>
    <w:lvl w:ilvl="0" w:tplc="9604C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0D431D"/>
    <w:multiLevelType w:val="hybridMultilevel"/>
    <w:tmpl w:val="D510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30F0C"/>
    <w:multiLevelType w:val="hybridMultilevel"/>
    <w:tmpl w:val="DB9C7378"/>
    <w:lvl w:ilvl="0" w:tplc="1DFA63F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101E03"/>
    <w:multiLevelType w:val="hybridMultilevel"/>
    <w:tmpl w:val="38E65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F28EC"/>
    <w:multiLevelType w:val="hybridMultilevel"/>
    <w:tmpl w:val="53181FFE"/>
    <w:lvl w:ilvl="0" w:tplc="1DFA63F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86CCA"/>
    <w:multiLevelType w:val="hybridMultilevel"/>
    <w:tmpl w:val="A45AB87E"/>
    <w:lvl w:ilvl="0" w:tplc="2F1834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A37FE6"/>
    <w:multiLevelType w:val="hybridMultilevel"/>
    <w:tmpl w:val="E070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521841"/>
    <w:multiLevelType w:val="hybridMultilevel"/>
    <w:tmpl w:val="5ACEFFBE"/>
    <w:lvl w:ilvl="0" w:tplc="06D0B5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60027"/>
    <w:multiLevelType w:val="hybridMultilevel"/>
    <w:tmpl w:val="0E52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F63AD1"/>
    <w:multiLevelType w:val="hybridMultilevel"/>
    <w:tmpl w:val="4448DF4C"/>
    <w:lvl w:ilvl="0" w:tplc="86AA99D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3D0342"/>
    <w:multiLevelType w:val="hybridMultilevel"/>
    <w:tmpl w:val="5604396A"/>
    <w:lvl w:ilvl="0" w:tplc="1DFA63F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F7C6CC4"/>
    <w:multiLevelType w:val="hybridMultilevel"/>
    <w:tmpl w:val="CFE8AEA0"/>
    <w:lvl w:ilvl="0" w:tplc="1DFA63F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08641FF"/>
    <w:multiLevelType w:val="hybridMultilevel"/>
    <w:tmpl w:val="53181FFE"/>
    <w:lvl w:ilvl="0" w:tplc="1DFA63F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55075BE"/>
    <w:multiLevelType w:val="hybridMultilevel"/>
    <w:tmpl w:val="AF549CC6"/>
    <w:lvl w:ilvl="0" w:tplc="D5CEFF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04B8A"/>
    <w:multiLevelType w:val="hybridMultilevel"/>
    <w:tmpl w:val="704C75F2"/>
    <w:lvl w:ilvl="0" w:tplc="094CE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704D38"/>
    <w:multiLevelType w:val="hybridMultilevel"/>
    <w:tmpl w:val="57E8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100DB5"/>
    <w:multiLevelType w:val="hybridMultilevel"/>
    <w:tmpl w:val="34AE8712"/>
    <w:lvl w:ilvl="0" w:tplc="98C0839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0201420"/>
    <w:multiLevelType w:val="hybridMultilevel"/>
    <w:tmpl w:val="6B3C40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96FCB"/>
    <w:multiLevelType w:val="hybridMultilevel"/>
    <w:tmpl w:val="1D70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B77F2E"/>
    <w:multiLevelType w:val="hybridMultilevel"/>
    <w:tmpl w:val="DB40A2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165747"/>
    <w:multiLevelType w:val="hybridMultilevel"/>
    <w:tmpl w:val="2B82A57A"/>
    <w:lvl w:ilvl="0" w:tplc="FFF868A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90370"/>
    <w:multiLevelType w:val="hybridMultilevel"/>
    <w:tmpl w:val="FCD04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1340D"/>
    <w:multiLevelType w:val="hybridMultilevel"/>
    <w:tmpl w:val="134A3F34"/>
    <w:lvl w:ilvl="0" w:tplc="1DFA63F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A7E3757"/>
    <w:multiLevelType w:val="hybridMultilevel"/>
    <w:tmpl w:val="8E70F5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4220A"/>
    <w:multiLevelType w:val="hybridMultilevel"/>
    <w:tmpl w:val="01AE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9D54EB"/>
    <w:multiLevelType w:val="hybridMultilevel"/>
    <w:tmpl w:val="108C07E6"/>
    <w:lvl w:ilvl="0" w:tplc="2A6CE1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9C097E"/>
    <w:multiLevelType w:val="hybridMultilevel"/>
    <w:tmpl w:val="10BC6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955BA"/>
    <w:multiLevelType w:val="hybridMultilevel"/>
    <w:tmpl w:val="C48CCA32"/>
    <w:lvl w:ilvl="0" w:tplc="4872A2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EF7165D"/>
    <w:multiLevelType w:val="hybridMultilevel"/>
    <w:tmpl w:val="59ACA02C"/>
    <w:lvl w:ilvl="0" w:tplc="870A04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7"/>
  </w:num>
  <w:num w:numId="3">
    <w:abstractNumId w:val="31"/>
  </w:num>
  <w:num w:numId="4">
    <w:abstractNumId w:val="8"/>
  </w:num>
  <w:num w:numId="5">
    <w:abstractNumId w:val="32"/>
  </w:num>
  <w:num w:numId="6">
    <w:abstractNumId w:val="18"/>
  </w:num>
  <w:num w:numId="7">
    <w:abstractNumId w:val="37"/>
  </w:num>
  <w:num w:numId="8">
    <w:abstractNumId w:val="15"/>
  </w:num>
  <w:num w:numId="9">
    <w:abstractNumId w:val="30"/>
  </w:num>
  <w:num w:numId="10">
    <w:abstractNumId w:val="13"/>
  </w:num>
  <w:num w:numId="11">
    <w:abstractNumId w:val="3"/>
  </w:num>
  <w:num w:numId="12">
    <w:abstractNumId w:val="9"/>
  </w:num>
  <w:num w:numId="13">
    <w:abstractNumId w:val="33"/>
  </w:num>
  <w:num w:numId="14">
    <w:abstractNumId w:val="39"/>
  </w:num>
  <w:num w:numId="15">
    <w:abstractNumId w:val="23"/>
  </w:num>
  <w:num w:numId="16">
    <w:abstractNumId w:val="1"/>
  </w:num>
  <w:num w:numId="17">
    <w:abstractNumId w:val="25"/>
  </w:num>
  <w:num w:numId="18">
    <w:abstractNumId w:val="21"/>
  </w:num>
  <w:num w:numId="19">
    <w:abstractNumId w:val="41"/>
  </w:num>
  <w:num w:numId="20">
    <w:abstractNumId w:val="6"/>
  </w:num>
  <w:num w:numId="21">
    <w:abstractNumId w:val="2"/>
  </w:num>
  <w:num w:numId="22">
    <w:abstractNumId w:val="34"/>
  </w:num>
  <w:num w:numId="23">
    <w:abstractNumId w:val="42"/>
  </w:num>
  <w:num w:numId="24">
    <w:abstractNumId w:val="22"/>
  </w:num>
  <w:num w:numId="25">
    <w:abstractNumId w:val="44"/>
  </w:num>
  <w:num w:numId="26">
    <w:abstractNumId w:val="5"/>
  </w:num>
  <w:num w:numId="27">
    <w:abstractNumId w:val="12"/>
  </w:num>
  <w:num w:numId="28">
    <w:abstractNumId w:val="24"/>
  </w:num>
  <w:num w:numId="29">
    <w:abstractNumId w:val="20"/>
  </w:num>
  <w:num w:numId="30">
    <w:abstractNumId w:val="40"/>
  </w:num>
  <w:num w:numId="31">
    <w:abstractNumId w:val="26"/>
  </w:num>
  <w:num w:numId="32">
    <w:abstractNumId w:val="4"/>
  </w:num>
  <w:num w:numId="33">
    <w:abstractNumId w:val="29"/>
  </w:num>
  <w:num w:numId="34">
    <w:abstractNumId w:val="0"/>
  </w:num>
  <w:num w:numId="35">
    <w:abstractNumId w:val="7"/>
  </w:num>
  <w:num w:numId="36">
    <w:abstractNumId w:val="43"/>
  </w:num>
  <w:num w:numId="37">
    <w:abstractNumId w:val="28"/>
  </w:num>
  <w:num w:numId="38">
    <w:abstractNumId w:val="11"/>
  </w:num>
  <w:num w:numId="39">
    <w:abstractNumId w:val="36"/>
  </w:num>
  <w:num w:numId="40">
    <w:abstractNumId w:val="16"/>
  </w:num>
  <w:num w:numId="41">
    <w:abstractNumId w:val="10"/>
  </w:num>
  <w:num w:numId="42">
    <w:abstractNumId w:val="19"/>
  </w:num>
  <w:num w:numId="43">
    <w:abstractNumId w:val="17"/>
  </w:num>
  <w:num w:numId="44">
    <w:abstractNumId w:val="35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9C"/>
    <w:rsid w:val="00172D45"/>
    <w:rsid w:val="00280983"/>
    <w:rsid w:val="00876689"/>
    <w:rsid w:val="00C753C2"/>
    <w:rsid w:val="00F2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3DB4-280D-4226-8E49-50F824C6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4E9C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F24E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F24E9C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F24E9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F24E9C"/>
    <w:pPr>
      <w:keepNext/>
      <w:spacing w:after="0" w:line="240" w:lineRule="auto"/>
      <w:ind w:firstLine="54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F24E9C"/>
    <w:pPr>
      <w:keepNext/>
      <w:spacing w:after="0" w:line="240" w:lineRule="auto"/>
      <w:ind w:left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F24E9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F24E9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24E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24E9C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24E9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24E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F24E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24E9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24E9C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0"/>
    <w:link w:val="a5"/>
    <w:uiPriority w:val="99"/>
    <w:qFormat/>
    <w:rsid w:val="00F24E9C"/>
    <w:pPr>
      <w:spacing w:after="160" w:line="259" w:lineRule="auto"/>
      <w:ind w:left="720"/>
      <w:contextualSpacing/>
    </w:pPr>
  </w:style>
  <w:style w:type="character" w:styleId="a6">
    <w:name w:val="Hyperlink"/>
    <w:basedOn w:val="a1"/>
    <w:uiPriority w:val="99"/>
    <w:unhideWhenUsed/>
    <w:rsid w:val="00F24E9C"/>
    <w:rPr>
      <w:color w:val="0563C1" w:themeColor="hyperlink"/>
      <w:u w:val="single"/>
    </w:rPr>
  </w:style>
  <w:style w:type="paragraph" w:styleId="a7">
    <w:name w:val="Balloon Text"/>
    <w:basedOn w:val="a0"/>
    <w:link w:val="a8"/>
    <w:uiPriority w:val="99"/>
    <w:unhideWhenUsed/>
    <w:rsid w:val="00F2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F24E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24E9C"/>
  </w:style>
  <w:style w:type="paragraph" w:styleId="a9">
    <w:name w:val="footnote text"/>
    <w:basedOn w:val="a0"/>
    <w:link w:val="aa"/>
    <w:unhideWhenUsed/>
    <w:rsid w:val="00F24E9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rsid w:val="00F24E9C"/>
    <w:rPr>
      <w:sz w:val="20"/>
      <w:szCs w:val="20"/>
    </w:rPr>
  </w:style>
  <w:style w:type="character" w:styleId="ab">
    <w:name w:val="footnote reference"/>
    <w:basedOn w:val="a1"/>
    <w:unhideWhenUsed/>
    <w:rsid w:val="00F24E9C"/>
    <w:rPr>
      <w:vertAlign w:val="superscript"/>
    </w:rPr>
  </w:style>
  <w:style w:type="paragraph" w:customStyle="1" w:styleId="11">
    <w:name w:val="Абзац списка1"/>
    <w:basedOn w:val="a0"/>
    <w:link w:val="ListParagraphChar"/>
    <w:rsid w:val="00F24E9C"/>
    <w:pPr>
      <w:ind w:left="720"/>
      <w:contextualSpacing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ListParagraphChar">
    <w:name w:val="List Paragraph Char"/>
    <w:link w:val="11"/>
    <w:locked/>
    <w:rsid w:val="00F24E9C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F2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F24E9C"/>
  </w:style>
  <w:style w:type="table" w:styleId="ac">
    <w:name w:val="Table Grid"/>
    <w:basedOn w:val="a2"/>
    <w:uiPriority w:val="39"/>
    <w:rsid w:val="00F2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F24E9C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F24E9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24E9C"/>
    <w:rPr>
      <w:rFonts w:ascii="Times New Roman" w:hAnsi="Times New Roman"/>
      <w:sz w:val="24"/>
      <w:u w:val="none"/>
      <w:effect w:val="none"/>
    </w:rPr>
  </w:style>
  <w:style w:type="paragraph" w:styleId="ad">
    <w:name w:val="Normal (Web)"/>
    <w:basedOn w:val="a0"/>
    <w:uiPriority w:val="99"/>
    <w:rsid w:val="00F2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0"/>
    <w:link w:val="af"/>
    <w:rsid w:val="00F24E9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F24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F24E9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24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F24E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24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F24E9C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Iauiue5">
    <w:name w:val="Iau?iue5"/>
    <w:rsid w:val="00F24E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Body Text"/>
    <w:basedOn w:val="a0"/>
    <w:link w:val="af1"/>
    <w:rsid w:val="00F24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1"/>
    <w:link w:val="af0"/>
    <w:rsid w:val="00F24E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Title"/>
    <w:basedOn w:val="a0"/>
    <w:link w:val="af3"/>
    <w:qFormat/>
    <w:rsid w:val="00F24E9C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F24E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4">
    <w:name w:val="FollowedHyperlink"/>
    <w:uiPriority w:val="99"/>
    <w:rsid w:val="00F24E9C"/>
    <w:rPr>
      <w:color w:val="800080"/>
      <w:u w:val="single"/>
    </w:rPr>
  </w:style>
  <w:style w:type="paragraph" w:styleId="af5">
    <w:name w:val="footer"/>
    <w:basedOn w:val="a0"/>
    <w:link w:val="af6"/>
    <w:rsid w:val="00F24E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F24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F24E9C"/>
  </w:style>
  <w:style w:type="paragraph" w:styleId="12">
    <w:name w:val="toc 1"/>
    <w:basedOn w:val="a0"/>
    <w:next w:val="a0"/>
    <w:autoRedefine/>
    <w:uiPriority w:val="39"/>
    <w:rsid w:val="00F24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0"/>
    <w:next w:val="a0"/>
    <w:autoRedefine/>
    <w:uiPriority w:val="39"/>
    <w:rsid w:val="00F24E9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0"/>
    <w:next w:val="a0"/>
    <w:autoRedefine/>
    <w:uiPriority w:val="39"/>
    <w:rsid w:val="00F24E9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uiPriority w:val="39"/>
    <w:rsid w:val="00F24E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0"/>
    <w:next w:val="a0"/>
    <w:autoRedefine/>
    <w:uiPriority w:val="39"/>
    <w:rsid w:val="00F24E9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uiPriority w:val="39"/>
    <w:rsid w:val="00F24E9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uiPriority w:val="39"/>
    <w:rsid w:val="00F24E9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0"/>
    <w:next w:val="a0"/>
    <w:autoRedefine/>
    <w:uiPriority w:val="39"/>
    <w:rsid w:val="00F24E9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0"/>
    <w:next w:val="a0"/>
    <w:autoRedefine/>
    <w:uiPriority w:val="39"/>
    <w:rsid w:val="00F24E9C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концевой сноски Знак"/>
    <w:basedOn w:val="a1"/>
    <w:link w:val="af9"/>
    <w:uiPriority w:val="99"/>
    <w:semiHidden/>
    <w:rsid w:val="00F24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endnote text"/>
    <w:basedOn w:val="a0"/>
    <w:link w:val="af8"/>
    <w:uiPriority w:val="99"/>
    <w:semiHidden/>
    <w:unhideWhenUsed/>
    <w:rsid w:val="00F24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концевой сноски Знак1"/>
    <w:basedOn w:val="a1"/>
    <w:uiPriority w:val="99"/>
    <w:semiHidden/>
    <w:rsid w:val="00F24E9C"/>
    <w:rPr>
      <w:sz w:val="20"/>
      <w:szCs w:val="20"/>
    </w:rPr>
  </w:style>
  <w:style w:type="character" w:styleId="afa">
    <w:name w:val="Strong"/>
    <w:uiPriority w:val="22"/>
    <w:qFormat/>
    <w:rsid w:val="00F24E9C"/>
    <w:rPr>
      <w:b/>
      <w:bCs/>
    </w:rPr>
  </w:style>
  <w:style w:type="character" w:styleId="afb">
    <w:name w:val="Emphasis"/>
    <w:uiPriority w:val="20"/>
    <w:qFormat/>
    <w:rsid w:val="00F24E9C"/>
    <w:rPr>
      <w:i/>
      <w:iCs/>
    </w:rPr>
  </w:style>
  <w:style w:type="character" w:customStyle="1" w:styleId="bodytext1">
    <w:name w:val="bodytext1"/>
    <w:rsid w:val="00F24E9C"/>
    <w:rPr>
      <w:rFonts w:ascii="Tahoma" w:hAnsi="Tahoma" w:cs="Tahoma" w:hint="default"/>
      <w:color w:val="000000"/>
      <w:sz w:val="17"/>
      <w:szCs w:val="17"/>
    </w:rPr>
  </w:style>
  <w:style w:type="paragraph" w:styleId="afc">
    <w:name w:val="No Spacing"/>
    <w:uiPriority w:val="99"/>
    <w:qFormat/>
    <w:rsid w:val="00F24E9C"/>
    <w:pPr>
      <w:spacing w:after="0" w:line="240" w:lineRule="auto"/>
    </w:pPr>
    <w:rPr>
      <w:rFonts w:ascii="Calibri" w:eastAsia="Calibri" w:hAnsi="Calibri" w:cs="Times New Roman"/>
    </w:rPr>
  </w:style>
  <w:style w:type="paragraph" w:styleId="afd">
    <w:name w:val="Subtitle"/>
    <w:basedOn w:val="a0"/>
    <w:next w:val="a0"/>
    <w:link w:val="afe"/>
    <w:uiPriority w:val="11"/>
    <w:qFormat/>
    <w:rsid w:val="00F24E9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1"/>
    <w:link w:val="afd"/>
    <w:uiPriority w:val="11"/>
    <w:rsid w:val="00F24E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F24E9C"/>
    <w:rPr>
      <w:color w:val="006600"/>
    </w:rPr>
  </w:style>
  <w:style w:type="paragraph" w:styleId="aff">
    <w:name w:val="header"/>
    <w:basedOn w:val="a0"/>
    <w:link w:val="aff0"/>
    <w:uiPriority w:val="99"/>
    <w:unhideWhenUsed/>
    <w:rsid w:val="00F24E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basedOn w:val="a1"/>
    <w:link w:val="aff"/>
    <w:uiPriority w:val="99"/>
    <w:rsid w:val="00F24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Вопрос к классу"/>
    <w:basedOn w:val="a0"/>
    <w:rsid w:val="00F24E9C"/>
    <w:pPr>
      <w:suppressAutoHyphens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zag2">
    <w:name w:val="zag2"/>
    <w:rsid w:val="00F24E9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F24E9C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24E9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f2">
    <w:name w:val="А_основной"/>
    <w:basedOn w:val="a0"/>
    <w:link w:val="aff3"/>
    <w:qFormat/>
    <w:rsid w:val="00F24E9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3">
    <w:name w:val="А_основной Знак"/>
    <w:basedOn w:val="a1"/>
    <w:link w:val="aff2"/>
    <w:rsid w:val="00F24E9C"/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Текст выноски Знак1"/>
    <w:basedOn w:val="a1"/>
    <w:uiPriority w:val="99"/>
    <w:semiHidden/>
    <w:rsid w:val="00F24E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F24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24E9C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F24E9C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ZTOCLVL3">
    <w:name w:val="Z_TOC LVL 3"/>
    <w:rsid w:val="00F24E9C"/>
    <w:pPr>
      <w:widowControl w:val="0"/>
      <w:tabs>
        <w:tab w:val="right" w:leader="dot" w:pos="6236"/>
      </w:tabs>
      <w:suppressAutoHyphens/>
      <w:autoSpaceDE w:val="0"/>
      <w:spacing w:after="0" w:line="240" w:lineRule="atLeast"/>
      <w:ind w:left="510" w:hanging="227"/>
    </w:pPr>
    <w:rPr>
      <w:rFonts w:ascii="SchoolBookC" w:eastAsia="Times New Roman" w:hAnsi="SchoolBookC" w:cs="SchoolBookC"/>
      <w:lang w:eastAsia="ar-SA"/>
    </w:rPr>
  </w:style>
  <w:style w:type="paragraph" w:customStyle="1" w:styleId="ZTOCLVL2">
    <w:name w:val="Z_TOC LVL 2"/>
    <w:uiPriority w:val="99"/>
    <w:rsid w:val="00F24E9C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eastAsia="Times New Roman" w:hAnsi="SchoolBookCSanPin" w:cs="SchoolBookCSanPin"/>
      <w:noProof/>
      <w:sz w:val="21"/>
      <w:szCs w:val="21"/>
      <w:lang w:eastAsia="ru-RU"/>
    </w:rPr>
  </w:style>
  <w:style w:type="paragraph" w:customStyle="1" w:styleId="hinfotext">
    <w:name w:val="hinfotext"/>
    <w:basedOn w:val="a0"/>
    <w:rsid w:val="00F2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Основной"/>
    <w:basedOn w:val="a0"/>
    <w:rsid w:val="00F24E9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f5">
    <w:name w:val="Plain Text"/>
    <w:basedOn w:val="a0"/>
    <w:link w:val="aff6"/>
    <w:rsid w:val="00F24E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1"/>
    <w:link w:val="aff5"/>
    <w:rsid w:val="00F24E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24E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5"/>
    <w:uiPriority w:val="99"/>
    <w:semiHidden/>
    <w:rsid w:val="00F24E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0"/>
    <w:link w:val="24"/>
    <w:uiPriority w:val="99"/>
    <w:semiHidden/>
    <w:rsid w:val="00F24E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F24E9C"/>
  </w:style>
  <w:style w:type="character" w:customStyle="1" w:styleId="name">
    <w:name w:val="name"/>
    <w:basedOn w:val="a1"/>
    <w:rsid w:val="00F24E9C"/>
  </w:style>
  <w:style w:type="paragraph" w:customStyle="1" w:styleId="c1">
    <w:name w:val="c1"/>
    <w:basedOn w:val="a0"/>
    <w:uiPriority w:val="99"/>
    <w:rsid w:val="00F2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uiPriority w:val="99"/>
    <w:rsid w:val="00F24E9C"/>
    <w:rPr>
      <w:rFonts w:cs="Times New Roman"/>
    </w:rPr>
  </w:style>
  <w:style w:type="paragraph" w:styleId="aff7">
    <w:name w:val="TOC Heading"/>
    <w:basedOn w:val="1"/>
    <w:next w:val="a0"/>
    <w:uiPriority w:val="99"/>
    <w:qFormat/>
    <w:rsid w:val="00F24E9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uiPriority w:val="99"/>
    <w:rsid w:val="00F24E9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F24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24E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w1">
    <w:name w:val="kw1"/>
    <w:basedOn w:val="a1"/>
    <w:rsid w:val="00F24E9C"/>
  </w:style>
  <w:style w:type="character" w:customStyle="1" w:styleId="sy0">
    <w:name w:val="sy0"/>
    <w:basedOn w:val="a1"/>
    <w:rsid w:val="00F24E9C"/>
  </w:style>
  <w:style w:type="character" w:customStyle="1" w:styleId="kw4">
    <w:name w:val="kw4"/>
    <w:basedOn w:val="a1"/>
    <w:rsid w:val="00F24E9C"/>
  </w:style>
  <w:style w:type="character" w:customStyle="1" w:styleId="kw3">
    <w:name w:val="kw3"/>
    <w:basedOn w:val="a1"/>
    <w:rsid w:val="00F24E9C"/>
  </w:style>
  <w:style w:type="character" w:customStyle="1" w:styleId="br0">
    <w:name w:val="br0"/>
    <w:basedOn w:val="a1"/>
    <w:rsid w:val="00F24E9C"/>
  </w:style>
  <w:style w:type="character" w:customStyle="1" w:styleId="sth">
    <w:name w:val="st_h"/>
    <w:basedOn w:val="a1"/>
    <w:rsid w:val="00F24E9C"/>
  </w:style>
  <w:style w:type="character" w:customStyle="1" w:styleId="co1">
    <w:name w:val="co1"/>
    <w:basedOn w:val="a1"/>
    <w:rsid w:val="00F24E9C"/>
  </w:style>
  <w:style w:type="character" w:customStyle="1" w:styleId="sy1">
    <w:name w:val="sy1"/>
    <w:basedOn w:val="a1"/>
    <w:rsid w:val="00F24E9C"/>
  </w:style>
  <w:style w:type="character" w:customStyle="1" w:styleId="st0">
    <w:name w:val="st0"/>
    <w:basedOn w:val="a1"/>
    <w:rsid w:val="00F24E9C"/>
  </w:style>
  <w:style w:type="character" w:customStyle="1" w:styleId="nu0">
    <w:name w:val="nu0"/>
    <w:basedOn w:val="a1"/>
    <w:rsid w:val="00F24E9C"/>
  </w:style>
  <w:style w:type="character" w:customStyle="1" w:styleId="sy3">
    <w:name w:val="sy3"/>
    <w:basedOn w:val="a1"/>
    <w:rsid w:val="00F24E9C"/>
  </w:style>
  <w:style w:type="character" w:customStyle="1" w:styleId="aff8">
    <w:name w:val="Текст примечания Знак"/>
    <w:basedOn w:val="a1"/>
    <w:link w:val="aff9"/>
    <w:uiPriority w:val="99"/>
    <w:semiHidden/>
    <w:rsid w:val="00F24E9C"/>
    <w:rPr>
      <w:rFonts w:ascii="Calibri" w:eastAsia="Calibri" w:hAnsi="Calibri" w:cs="Times New Roman"/>
      <w:sz w:val="20"/>
      <w:szCs w:val="20"/>
    </w:rPr>
  </w:style>
  <w:style w:type="paragraph" w:styleId="aff9">
    <w:name w:val="annotation text"/>
    <w:basedOn w:val="a0"/>
    <w:link w:val="aff8"/>
    <w:uiPriority w:val="99"/>
    <w:semiHidden/>
    <w:unhideWhenUsed/>
    <w:rsid w:val="00F24E9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5">
    <w:name w:val="Текст примечания Знак1"/>
    <w:basedOn w:val="a1"/>
    <w:uiPriority w:val="99"/>
    <w:semiHidden/>
    <w:rsid w:val="00F24E9C"/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uiPriority w:val="99"/>
    <w:semiHidden/>
    <w:rsid w:val="00F24E9C"/>
    <w:rPr>
      <w:rFonts w:ascii="Calibri" w:eastAsia="Calibri" w:hAnsi="Calibri" w:cs="Times New Roman"/>
      <w:b/>
      <w:bCs/>
      <w:sz w:val="20"/>
      <w:szCs w:val="20"/>
    </w:rPr>
  </w:style>
  <w:style w:type="paragraph" w:styleId="affb">
    <w:name w:val="annotation subject"/>
    <w:basedOn w:val="aff9"/>
    <w:next w:val="aff9"/>
    <w:link w:val="affa"/>
    <w:uiPriority w:val="99"/>
    <w:semiHidden/>
    <w:unhideWhenUsed/>
    <w:rsid w:val="00F24E9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F24E9C"/>
    <w:rPr>
      <w:b/>
      <w:bCs/>
      <w:sz w:val="20"/>
      <w:szCs w:val="20"/>
    </w:rPr>
  </w:style>
  <w:style w:type="paragraph" w:customStyle="1" w:styleId="ajus">
    <w:name w:val="ajus"/>
    <w:basedOn w:val="a0"/>
    <w:rsid w:val="00F24E9C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siv">
    <w:name w:val="cursiv"/>
    <w:basedOn w:val="a0"/>
    <w:rsid w:val="00F24E9C"/>
    <w:pPr>
      <w:spacing w:after="0" w:line="213" w:lineRule="atLeast"/>
      <w:ind w:firstLine="533"/>
    </w:pPr>
    <w:rPr>
      <w:rFonts w:ascii="Times New Roman" w:eastAsia="Times New Roman" w:hAnsi="Times New Roman" w:cs="Times New Roman"/>
      <w:i/>
      <w:iCs/>
      <w:color w:val="10497E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F24E9C"/>
    <w:pPr>
      <w:numPr>
        <w:numId w:val="34"/>
      </w:num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26">
    <w:name w:val="Абзац списка2"/>
    <w:basedOn w:val="a0"/>
    <w:rsid w:val="00F24E9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filiation">
    <w:name w:val="affiliation"/>
    <w:basedOn w:val="a1"/>
    <w:rsid w:val="00F2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1668</Words>
  <Characters>13678</Characters>
  <Application>Microsoft Office Word</Application>
  <DocSecurity>0</DocSecurity>
  <Lines>244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akulll</dc:creator>
  <cp:keywords/>
  <dc:description/>
  <cp:lastModifiedBy>akulll</cp:lastModifiedBy>
  <cp:revision>1</cp:revision>
  <dcterms:created xsi:type="dcterms:W3CDTF">2017-08-30T20:35:00Z</dcterms:created>
  <dcterms:modified xsi:type="dcterms:W3CDTF">2017-08-30T20:36:00Z</dcterms:modified>
</cp:coreProperties>
</file>